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A0A06" w14:textId="77777777" w:rsidR="00701AFB" w:rsidRPr="00701AFB" w:rsidRDefault="00701AFB" w:rsidP="00701AFB">
      <w:pPr>
        <w:spacing w:after="0" w:line="240" w:lineRule="auto"/>
        <w:jc w:val="center"/>
        <w:rPr>
          <w:rFonts w:ascii="Times New Roman" w:eastAsia="Times New Roman" w:hAnsi="Times New Roman" w:cs="Times New Roman"/>
          <w:b/>
          <w:caps/>
          <w:kern w:val="0"/>
          <w:sz w:val="24"/>
          <w:szCs w:val="24"/>
          <w:lang w:eastAsia="ru-RU"/>
          <w14:ligatures w14:val="none"/>
        </w:rPr>
      </w:pPr>
      <w:r w:rsidRPr="00701AFB">
        <w:rPr>
          <w:rFonts w:ascii="Times New Roman" w:eastAsia="Times New Roman" w:hAnsi="Times New Roman" w:cs="Times New Roman"/>
          <w:b/>
          <w:caps/>
          <w:kern w:val="0"/>
          <w:sz w:val="24"/>
          <w:szCs w:val="24"/>
          <w:lang w:eastAsia="ru-RU"/>
          <w14:ligatures w14:val="none"/>
        </w:rPr>
        <w:t>Аннотация рабочей программы учебной дисциплины</w:t>
      </w:r>
    </w:p>
    <w:tbl>
      <w:tblPr>
        <w:tblW w:w="0" w:type="auto"/>
        <w:tblBorders>
          <w:bottom w:val="single" w:sz="4" w:space="0" w:color="auto"/>
          <w:insideH w:val="single" w:sz="4" w:space="0" w:color="auto"/>
          <w:insideV w:val="single" w:sz="4" w:space="0" w:color="auto"/>
        </w:tblBorders>
        <w:tblLook w:val="01E0" w:firstRow="1" w:lastRow="1" w:firstColumn="1" w:lastColumn="1" w:noHBand="0" w:noVBand="0"/>
      </w:tblPr>
      <w:tblGrid>
        <w:gridCol w:w="9355"/>
      </w:tblGrid>
      <w:tr w:rsidR="00701AFB" w:rsidRPr="00701AFB" w14:paraId="509B7F76" w14:textId="77777777" w:rsidTr="003537F9">
        <w:tc>
          <w:tcPr>
            <w:tcW w:w="10008" w:type="dxa"/>
          </w:tcPr>
          <w:p w14:paraId="59EF68FC" w14:textId="77777777" w:rsidR="00701AFB" w:rsidRPr="00701AFB" w:rsidRDefault="00701AFB" w:rsidP="00701AFB">
            <w:pPr>
              <w:tabs>
                <w:tab w:val="num" w:pos="0"/>
              </w:tabs>
              <w:spacing w:after="0" w:line="240" w:lineRule="auto"/>
              <w:jc w:val="center"/>
              <w:rPr>
                <w:rFonts w:ascii="Times New Roman" w:eastAsia="Times New Roman" w:hAnsi="Times New Roman" w:cs="Times New Roman"/>
                <w:color w:val="FF0000"/>
                <w:kern w:val="0"/>
                <w:sz w:val="24"/>
                <w:szCs w:val="24"/>
                <w:lang w:eastAsia="ru-RU"/>
                <w14:ligatures w14:val="none"/>
              </w:rPr>
            </w:pPr>
            <w:r w:rsidRPr="00701AFB">
              <w:rPr>
                <w:rFonts w:ascii="Times New Roman" w:eastAsia="Times New Roman" w:hAnsi="Times New Roman" w:cs="Times New Roman"/>
                <w:color w:val="000000"/>
                <w:kern w:val="0"/>
                <w:sz w:val="24"/>
                <w:szCs w:val="24"/>
                <w:lang w:eastAsia="ru-RU"/>
                <w14:ligatures w14:val="none"/>
              </w:rPr>
              <w:t>Физическая культура</w:t>
            </w:r>
          </w:p>
        </w:tc>
      </w:tr>
    </w:tbl>
    <w:p w14:paraId="7875ABA1" w14:textId="77777777" w:rsidR="00701AFB" w:rsidRPr="00701AFB" w:rsidRDefault="00701AFB" w:rsidP="00701AFB">
      <w:pPr>
        <w:tabs>
          <w:tab w:val="num" w:pos="0"/>
        </w:tabs>
        <w:spacing w:after="0" w:line="240" w:lineRule="auto"/>
        <w:jc w:val="center"/>
        <w:rPr>
          <w:rFonts w:ascii="Times New Roman" w:eastAsia="Times New Roman" w:hAnsi="Times New Roman" w:cs="Times New Roman"/>
          <w:i/>
          <w:kern w:val="0"/>
          <w:sz w:val="16"/>
          <w:szCs w:val="16"/>
          <w:lang w:eastAsia="ru-RU"/>
          <w14:ligatures w14:val="none"/>
        </w:rPr>
      </w:pPr>
      <w:r w:rsidRPr="00701AFB">
        <w:rPr>
          <w:rFonts w:ascii="Times New Roman" w:eastAsia="Times New Roman" w:hAnsi="Times New Roman" w:cs="Times New Roman"/>
          <w:i/>
          <w:kern w:val="0"/>
          <w:sz w:val="16"/>
          <w:szCs w:val="16"/>
          <w:lang w:eastAsia="ru-RU"/>
          <w14:ligatures w14:val="none"/>
        </w:rPr>
        <w:t>название учебной дисциплины</w:t>
      </w:r>
    </w:p>
    <w:p w14:paraId="5546308E" w14:textId="77777777" w:rsidR="00701AFB" w:rsidRPr="00701AFB" w:rsidRDefault="00701AFB" w:rsidP="00701AFB">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1 Место дисциплины в структуре основной образовательной программы</w:t>
      </w:r>
    </w:p>
    <w:p w14:paraId="5062B5C0" w14:textId="77777777" w:rsidR="00701AFB" w:rsidRPr="00701AFB" w:rsidRDefault="00701AFB" w:rsidP="00701AF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701AFB">
        <w:rPr>
          <w:rFonts w:ascii="Times New Roman" w:eastAsia="Times New Roman" w:hAnsi="Times New Roman" w:cs="Times New Roman"/>
          <w:bCs/>
          <w:kern w:val="0"/>
          <w:sz w:val="24"/>
          <w:szCs w:val="24"/>
          <w:lang w:eastAsia="ru-RU"/>
          <w14:ligatures w14:val="none"/>
        </w:rPr>
        <w:t xml:space="preserve">Учебная дисциплина </w:t>
      </w:r>
      <w:r w:rsidRPr="00701AFB">
        <w:rPr>
          <w:rFonts w:ascii="Times New Roman" w:eastAsia="Times New Roman" w:hAnsi="Times New Roman" w:cs="Times New Roman"/>
          <w:b/>
          <w:bCs/>
          <w:kern w:val="0"/>
          <w:sz w:val="24"/>
          <w:szCs w:val="24"/>
          <w:lang w:eastAsia="ru-RU"/>
          <w14:ligatures w14:val="none"/>
        </w:rPr>
        <w:t>«Физическая культура</w:t>
      </w:r>
      <w:r w:rsidRPr="00701AFB">
        <w:rPr>
          <w:rFonts w:ascii="Times New Roman" w:eastAsia="Times New Roman" w:hAnsi="Times New Roman" w:cs="Times New Roman"/>
          <w:b/>
          <w:kern w:val="0"/>
          <w:sz w:val="24"/>
          <w:szCs w:val="24"/>
          <w:lang w:eastAsia="ru-RU"/>
          <w14:ligatures w14:val="none"/>
        </w:rPr>
        <w:t>»</w:t>
      </w:r>
      <w:r w:rsidRPr="00701AFB">
        <w:rPr>
          <w:rFonts w:ascii="Times New Roman" w:eastAsia="Times New Roman" w:hAnsi="Times New Roman" w:cs="Times New Roman"/>
          <w:b/>
          <w:kern w:val="0"/>
          <w:sz w:val="28"/>
          <w:szCs w:val="28"/>
          <w:lang w:eastAsia="ru-RU"/>
          <w14:ligatures w14:val="none"/>
        </w:rPr>
        <w:t xml:space="preserve"> </w:t>
      </w:r>
      <w:r w:rsidRPr="00701AFB">
        <w:rPr>
          <w:rFonts w:ascii="Times New Roman" w:eastAsia="Times New Roman" w:hAnsi="Times New Roman" w:cs="Times New Roman"/>
          <w:bCs/>
          <w:kern w:val="0"/>
          <w:sz w:val="24"/>
          <w:szCs w:val="24"/>
          <w:lang w:eastAsia="ru-RU"/>
          <w14:ligatures w14:val="none"/>
        </w:rPr>
        <w:t xml:space="preserve">является обязательной частью общеобразовательного цикла основной образовательной программы в соответствии с ФГОС </w:t>
      </w:r>
      <w:r w:rsidRPr="00701AFB">
        <w:rPr>
          <w:rFonts w:ascii="Times New Roman" w:eastAsia="Times New Roman" w:hAnsi="Times New Roman" w:cs="Times New Roman"/>
          <w:kern w:val="0"/>
          <w:sz w:val="24"/>
          <w:szCs w:val="24"/>
          <w:lang w:eastAsia="ru-RU"/>
          <w14:ligatures w14:val="none"/>
        </w:rPr>
        <w:t xml:space="preserve">по специальности </w:t>
      </w:r>
      <w:r w:rsidRPr="00701AFB">
        <w:rPr>
          <w:rFonts w:ascii="Times New Roman" w:eastAsia="Times New Roman" w:hAnsi="Times New Roman" w:cs="Times New Roman"/>
          <w:b/>
          <w:bCs/>
          <w:kern w:val="0"/>
          <w:sz w:val="24"/>
          <w:szCs w:val="24"/>
          <w:lang w:eastAsia="ru-RU"/>
          <w14:ligatures w14:val="none"/>
        </w:rPr>
        <w:t>19.01.04 Пекарь</w:t>
      </w:r>
    </w:p>
    <w:p w14:paraId="0140E2FF" w14:textId="77777777" w:rsidR="00701AFB" w:rsidRPr="00701AFB" w:rsidRDefault="00701AFB" w:rsidP="00701AFB">
      <w:pPr>
        <w:spacing w:after="0" w:line="240" w:lineRule="auto"/>
        <w:ind w:firstLine="720"/>
        <w:jc w:val="both"/>
        <w:rPr>
          <w:rFonts w:ascii="Times New Roman" w:eastAsia="Times New Roman" w:hAnsi="Times New Roman" w:cs="Times New Roman"/>
          <w:bCs/>
          <w:kern w:val="0"/>
          <w:sz w:val="24"/>
          <w:szCs w:val="24"/>
          <w:lang w:eastAsia="ru-RU"/>
          <w14:ligatures w14:val="none"/>
        </w:rPr>
      </w:pPr>
    </w:p>
    <w:p w14:paraId="3150F05F" w14:textId="77777777" w:rsidR="00701AFB" w:rsidRPr="00701AFB" w:rsidRDefault="00701AFB" w:rsidP="00701AFB">
      <w:pPr>
        <w:spacing w:after="0" w:line="240" w:lineRule="auto"/>
        <w:ind w:firstLine="720"/>
        <w:jc w:val="both"/>
        <w:rPr>
          <w:rFonts w:ascii="Times New Roman" w:eastAsia="Times New Roman" w:hAnsi="Times New Roman" w:cs="Times New Roman"/>
          <w:b/>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 xml:space="preserve">2 Цель дисциплины </w:t>
      </w:r>
    </w:p>
    <w:p w14:paraId="0922304A" w14:textId="77777777" w:rsidR="00701AFB" w:rsidRPr="00701AFB" w:rsidRDefault="00701AFB" w:rsidP="00701AFB">
      <w:pPr>
        <w:spacing w:after="0" w:line="240" w:lineRule="auto"/>
        <w:ind w:firstLine="720"/>
        <w:jc w:val="both"/>
        <w:rPr>
          <w:rFonts w:ascii="Times New Roman" w:eastAsia="Times New Roman" w:hAnsi="Times New Roman" w:cs="Times New Roman"/>
          <w:bCs/>
          <w:kern w:val="0"/>
          <w:sz w:val="24"/>
          <w:szCs w:val="24"/>
          <w:lang w:eastAsia="ru-RU"/>
          <w14:ligatures w14:val="none"/>
        </w:rPr>
      </w:pPr>
      <w:r w:rsidRPr="00701AFB">
        <w:rPr>
          <w:rFonts w:ascii="Times New Roman" w:eastAsia="Times New Roman" w:hAnsi="Times New Roman" w:cs="Times New Roman"/>
          <w:bCs/>
          <w:kern w:val="0"/>
          <w:sz w:val="24"/>
          <w:szCs w:val="24"/>
          <w:lang w:eastAsia="ru-RU"/>
          <w14:ligatures w14:val="none"/>
        </w:rPr>
        <w:t xml:space="preserve">Содержание программы общеобразовательной дисциплины </w:t>
      </w:r>
      <w:r w:rsidRPr="00701AFB">
        <w:rPr>
          <w:rFonts w:ascii="Times New Roman" w:eastAsia="Times New Roman" w:hAnsi="Times New Roman" w:cs="Times New Roman"/>
          <w:b/>
          <w:bCs/>
          <w:kern w:val="0"/>
          <w:sz w:val="24"/>
          <w:szCs w:val="24"/>
          <w:lang w:eastAsia="ru-RU"/>
          <w14:ligatures w14:val="none"/>
        </w:rPr>
        <w:t>«Физическая культура</w:t>
      </w:r>
      <w:r w:rsidRPr="00701AFB">
        <w:rPr>
          <w:rFonts w:ascii="Times New Roman" w:eastAsia="Times New Roman" w:hAnsi="Times New Roman" w:cs="Times New Roman"/>
          <w:b/>
          <w:kern w:val="0"/>
          <w:sz w:val="24"/>
          <w:szCs w:val="24"/>
          <w:lang w:eastAsia="ru-RU"/>
          <w14:ligatures w14:val="none"/>
        </w:rPr>
        <w:t>»</w:t>
      </w:r>
      <w:r w:rsidRPr="00701AFB">
        <w:rPr>
          <w:rFonts w:ascii="Times New Roman" w:eastAsia="Times New Roman" w:hAnsi="Times New Roman" w:cs="Times New Roman"/>
          <w:b/>
          <w:kern w:val="0"/>
          <w:sz w:val="28"/>
          <w:szCs w:val="28"/>
          <w:lang w:eastAsia="ru-RU"/>
          <w14:ligatures w14:val="none"/>
        </w:rPr>
        <w:t xml:space="preserve"> </w:t>
      </w:r>
      <w:r w:rsidRPr="00701AFB">
        <w:rPr>
          <w:rFonts w:ascii="Times New Roman" w:eastAsia="Times New Roman" w:hAnsi="Times New Roman" w:cs="Times New Roman"/>
          <w:bCs/>
          <w:kern w:val="0"/>
          <w:sz w:val="24"/>
          <w:szCs w:val="24"/>
          <w:lang w:eastAsia="ru-RU"/>
          <w14:ligatures w14:val="none"/>
        </w:rPr>
        <w:t>направлено на достижение результатов ее изучения в соответствии с требованиями ФГОС СОО с учетом профессиональной направленности ФГОС СПО.</w:t>
      </w:r>
    </w:p>
    <w:p w14:paraId="7FA33DF4" w14:textId="77777777" w:rsidR="00701AFB" w:rsidRPr="00701AFB" w:rsidRDefault="00701AFB" w:rsidP="00701AFB">
      <w:pPr>
        <w:spacing w:after="0" w:line="240" w:lineRule="auto"/>
        <w:ind w:firstLine="720"/>
        <w:rPr>
          <w:rFonts w:ascii="Times New Roman" w:eastAsia="Times New Roman" w:hAnsi="Times New Roman" w:cs="Times New Roman"/>
          <w:bCs/>
          <w:kern w:val="0"/>
          <w:sz w:val="24"/>
          <w:szCs w:val="24"/>
          <w:lang w:eastAsia="ru-RU"/>
          <w14:ligatures w14:val="none"/>
        </w:rPr>
      </w:pPr>
    </w:p>
    <w:p w14:paraId="348CA6E3" w14:textId="77777777" w:rsidR="00701AFB" w:rsidRPr="00701AFB" w:rsidRDefault="00701AFB" w:rsidP="00701AFB">
      <w:pPr>
        <w:spacing w:after="0" w:line="240" w:lineRule="auto"/>
        <w:ind w:firstLine="720"/>
        <w:rPr>
          <w:rFonts w:ascii="Times New Roman" w:eastAsia="Times New Roman" w:hAnsi="Times New Roman" w:cs="Times New Roman"/>
          <w:b/>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3 Планируемые результаты освоения дисциплины</w:t>
      </w:r>
    </w:p>
    <w:p w14:paraId="12EB2603" w14:textId="77777777" w:rsidR="00701AFB" w:rsidRPr="00701AFB" w:rsidRDefault="00701AFB" w:rsidP="00701AF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701AFB">
        <w:rPr>
          <w:rFonts w:ascii="Times New Roman" w:eastAsia="Times New Roman" w:hAnsi="Times New Roman" w:cs="Times New Roman"/>
          <w:b/>
          <w:bCs/>
          <w:kern w:val="0"/>
          <w:sz w:val="24"/>
          <w:szCs w:val="24"/>
          <w:lang w:eastAsia="ru-RU"/>
          <w14:ligatures w14:val="none"/>
        </w:rPr>
        <w:t>3.1 В рамках программы общеобразовательной дисциплины «Физическая культура</w:t>
      </w:r>
      <w:r w:rsidRPr="00701AFB">
        <w:rPr>
          <w:rFonts w:ascii="Times New Roman" w:eastAsia="Times New Roman" w:hAnsi="Times New Roman" w:cs="Times New Roman"/>
          <w:b/>
          <w:kern w:val="0"/>
          <w:sz w:val="24"/>
          <w:szCs w:val="24"/>
          <w:lang w:eastAsia="ru-RU"/>
          <w14:ligatures w14:val="none"/>
        </w:rPr>
        <w:t>»</w:t>
      </w:r>
      <w:r w:rsidRPr="00701AFB">
        <w:rPr>
          <w:rFonts w:ascii="Times New Roman" w:eastAsia="Times New Roman" w:hAnsi="Times New Roman" w:cs="Times New Roman"/>
          <w:b/>
          <w:kern w:val="0"/>
          <w:sz w:val="28"/>
          <w:szCs w:val="28"/>
          <w:lang w:eastAsia="ru-RU"/>
          <w14:ligatures w14:val="none"/>
        </w:rPr>
        <w:t xml:space="preserve"> </w:t>
      </w:r>
      <w:r w:rsidRPr="00701AFB">
        <w:rPr>
          <w:rFonts w:ascii="Times New Roman" w:eastAsia="Times New Roman" w:hAnsi="Times New Roman" w:cs="Times New Roman"/>
          <w:b/>
          <w:bCs/>
          <w:kern w:val="0"/>
          <w:sz w:val="24"/>
          <w:szCs w:val="24"/>
          <w:lang w:eastAsia="ru-RU"/>
          <w14:ligatures w14:val="none"/>
        </w:rPr>
        <w:t>обучающимися осваиваются личностные результаты в части:</w:t>
      </w:r>
    </w:p>
    <w:p w14:paraId="621E08DF"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35472D4D"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2)гражданскую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6A1B818"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3) готовность к служению Отечеству, его защите;</w:t>
      </w:r>
    </w:p>
    <w:p w14:paraId="05203163"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F134D13"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5)</w:t>
      </w:r>
      <w:proofErr w:type="spellStart"/>
      <w:r w:rsidRPr="00701AFB">
        <w:rPr>
          <w:rFonts w:ascii="Times New Roman" w:eastAsia="Times New Roman" w:hAnsi="Times New Roman" w:cs="Times New Roman"/>
          <w:kern w:val="0"/>
          <w:sz w:val="24"/>
          <w:szCs w:val="24"/>
          <w:lang w:eastAsia="ru-RU"/>
          <w14:ligatures w14:val="none"/>
        </w:rPr>
        <w:t>формированность</w:t>
      </w:r>
      <w:proofErr w:type="spellEnd"/>
      <w:r w:rsidRPr="00701AFB">
        <w:rPr>
          <w:rFonts w:ascii="Times New Roman" w:eastAsia="Times New Roman" w:hAnsi="Times New Roman" w:cs="Times New Roman"/>
          <w:kern w:val="0"/>
          <w:sz w:val="24"/>
          <w:szCs w:val="24"/>
          <w:lang w:eastAsia="ru-RU"/>
          <w14:ligatures w14:val="none"/>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6280AEE3"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6)толерантное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7DC22443"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7)навыки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BF60A77"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8) нравственное сознание и поведение на основе усвоения общечеловеческих ценностей;</w:t>
      </w:r>
    </w:p>
    <w:p w14:paraId="48FC2EE7"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0DA02C30"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10)эстетическое отношение к миру, включая эстетику быта, научного и технического творчества, спорта, общественных отношений;</w:t>
      </w:r>
    </w:p>
    <w:p w14:paraId="54CBDFDD"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2C58047E"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12)бережное,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47B11C22"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lastRenderedPageBreak/>
        <w:t>13)осознанный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0910D54"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14)сформированность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07B94C93"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15)ответственное отношение к созданию семьи на основе осознанного принятия ценностей семейной жизни.</w:t>
      </w:r>
    </w:p>
    <w:p w14:paraId="6ABB5D05" w14:textId="77777777" w:rsidR="00701AFB" w:rsidRPr="00701AFB" w:rsidRDefault="00701AFB" w:rsidP="00701AF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701AFB">
        <w:rPr>
          <w:rFonts w:ascii="Times New Roman" w:eastAsia="Times New Roman" w:hAnsi="Times New Roman" w:cs="Times New Roman"/>
          <w:b/>
          <w:bCs/>
          <w:kern w:val="0"/>
          <w:sz w:val="24"/>
          <w:szCs w:val="24"/>
          <w:lang w:eastAsia="ru-RU"/>
          <w14:ligatures w14:val="none"/>
        </w:rPr>
        <w:t>3.2 В рамках программы общеобразовательной дисциплины «Физическая культура</w:t>
      </w:r>
      <w:r w:rsidRPr="00701AFB">
        <w:rPr>
          <w:rFonts w:ascii="Times New Roman" w:eastAsia="Times New Roman" w:hAnsi="Times New Roman" w:cs="Times New Roman"/>
          <w:b/>
          <w:kern w:val="0"/>
          <w:sz w:val="24"/>
          <w:szCs w:val="24"/>
          <w:lang w:eastAsia="ru-RU"/>
          <w14:ligatures w14:val="none"/>
        </w:rPr>
        <w:t>»</w:t>
      </w:r>
      <w:r w:rsidRPr="00701AFB">
        <w:rPr>
          <w:rFonts w:ascii="Times New Roman" w:eastAsia="Times New Roman" w:hAnsi="Times New Roman" w:cs="Times New Roman"/>
          <w:b/>
          <w:kern w:val="0"/>
          <w:sz w:val="28"/>
          <w:szCs w:val="28"/>
          <w:lang w:eastAsia="ru-RU"/>
          <w14:ligatures w14:val="none"/>
        </w:rPr>
        <w:t xml:space="preserve"> </w:t>
      </w:r>
      <w:r w:rsidRPr="00701AFB">
        <w:rPr>
          <w:rFonts w:ascii="Times New Roman" w:eastAsia="Times New Roman" w:hAnsi="Times New Roman" w:cs="Times New Roman"/>
          <w:b/>
          <w:bCs/>
          <w:kern w:val="0"/>
          <w:sz w:val="24"/>
          <w:szCs w:val="24"/>
          <w:lang w:eastAsia="ru-RU"/>
          <w14:ligatures w14:val="none"/>
        </w:rPr>
        <w:t>обучающимися осваиваются метапредметные результаты:</w:t>
      </w:r>
    </w:p>
    <w:p w14:paraId="30EC7CCF" w14:textId="77777777" w:rsidR="00701AFB" w:rsidRPr="00701AFB" w:rsidRDefault="00701AFB" w:rsidP="00701AFB">
      <w:pPr>
        <w:shd w:val="clear" w:color="auto" w:fill="FFFFFF"/>
        <w:spacing w:after="0" w:line="240" w:lineRule="auto"/>
        <w:jc w:val="both"/>
        <w:rPr>
          <w:rFonts w:ascii="yandex-sans" w:eastAsia="Times New Roman" w:hAnsi="yandex-sans" w:cs="Times New Roman"/>
          <w:color w:val="000000"/>
          <w:kern w:val="0"/>
          <w:sz w:val="24"/>
          <w:szCs w:val="24"/>
          <w:lang w:eastAsia="ru-RU"/>
          <w14:ligatures w14:val="none"/>
        </w:rPr>
      </w:pPr>
      <w:r w:rsidRPr="00701AFB">
        <w:rPr>
          <w:rFonts w:ascii="Times New Roman" w:eastAsia="Times New Roman" w:hAnsi="Times New Roman" w:cs="Times New Roman"/>
          <w:color w:val="000000"/>
          <w:kern w:val="0"/>
          <w:sz w:val="24"/>
          <w:szCs w:val="24"/>
          <w:lang w:eastAsia="ru-RU"/>
          <w14:ligatures w14:val="none"/>
        </w:rPr>
        <w:t xml:space="preserve">1) </w:t>
      </w:r>
      <w:r w:rsidRPr="00701AFB">
        <w:rPr>
          <w:rFonts w:ascii="yandex-sans" w:eastAsia="Times New Roman" w:hAnsi="yandex-sans" w:cs="Times New Roman"/>
          <w:color w:val="000000"/>
          <w:kern w:val="0"/>
          <w:sz w:val="24"/>
          <w:szCs w:val="24"/>
          <w:lang w:eastAsia="ru-RU"/>
          <w14:ligatures w14:val="none"/>
        </w:rPr>
        <w:t>умение самостоятельно определять цели деятельности и составлять планы</w:t>
      </w:r>
    </w:p>
    <w:p w14:paraId="7B7CCB91" w14:textId="77777777" w:rsidR="00701AFB" w:rsidRPr="00701AFB" w:rsidRDefault="00701AFB" w:rsidP="00701AFB">
      <w:pPr>
        <w:shd w:val="clear" w:color="auto" w:fill="FFFFFF"/>
        <w:spacing w:after="0" w:line="240" w:lineRule="auto"/>
        <w:jc w:val="both"/>
        <w:rPr>
          <w:rFonts w:ascii="Times New Roman" w:eastAsia="Times New Roman" w:hAnsi="Times New Roman" w:cs="Times New Roman"/>
          <w:color w:val="000000"/>
          <w:kern w:val="0"/>
          <w:sz w:val="24"/>
          <w:szCs w:val="24"/>
          <w:lang w:eastAsia="ru-RU"/>
          <w14:ligatures w14:val="none"/>
        </w:rPr>
      </w:pPr>
      <w:r w:rsidRPr="00701AFB">
        <w:rPr>
          <w:rFonts w:ascii="yandex-sans" w:eastAsia="Times New Roman" w:hAnsi="yandex-sans" w:cs="Times New Roman"/>
          <w:color w:val="000000"/>
          <w:kern w:val="0"/>
          <w:sz w:val="24"/>
          <w:szCs w:val="24"/>
          <w:lang w:eastAsia="ru-RU"/>
          <w14:ligatures w14:val="none"/>
        </w:rPr>
        <w:t>деятельности; самостоятельно осуществлять, контролировать и корректировать деятельность; использовать все возможные ресурсы для</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достижения поставленных целей и реализации планов деятельности;</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выбирать успешные стратегии в различных ситуациях;</w:t>
      </w:r>
      <w:r w:rsidRPr="00701AFB">
        <w:rPr>
          <w:rFonts w:ascii="Times New Roman" w:eastAsia="Times New Roman" w:hAnsi="Times New Roman" w:cs="Times New Roman"/>
          <w:color w:val="000000"/>
          <w:kern w:val="0"/>
          <w:sz w:val="24"/>
          <w:szCs w:val="24"/>
          <w:lang w:eastAsia="ru-RU"/>
          <w14:ligatures w14:val="none"/>
        </w:rPr>
        <w:t xml:space="preserve"> </w:t>
      </w:r>
    </w:p>
    <w:p w14:paraId="7D9A669E" w14:textId="77777777" w:rsidR="00701AFB" w:rsidRPr="00701AFB" w:rsidRDefault="00701AFB" w:rsidP="00701AFB">
      <w:pPr>
        <w:shd w:val="clear" w:color="auto" w:fill="FFFFFF"/>
        <w:spacing w:after="0" w:line="240" w:lineRule="auto"/>
        <w:jc w:val="both"/>
        <w:rPr>
          <w:rFonts w:ascii="Times New Roman" w:eastAsia="Times New Roman" w:hAnsi="Times New Roman" w:cs="Times New Roman"/>
          <w:color w:val="000000"/>
          <w:kern w:val="0"/>
          <w:sz w:val="24"/>
          <w:szCs w:val="24"/>
          <w:lang w:eastAsia="ru-RU"/>
          <w14:ligatures w14:val="none"/>
        </w:rPr>
      </w:pPr>
      <w:r w:rsidRPr="00701AFB">
        <w:rPr>
          <w:rFonts w:ascii="Times New Roman" w:eastAsia="Times New Roman" w:hAnsi="Times New Roman" w:cs="Times New Roman"/>
          <w:color w:val="000000"/>
          <w:kern w:val="0"/>
          <w:sz w:val="24"/>
          <w:szCs w:val="24"/>
          <w:lang w:eastAsia="ru-RU"/>
          <w14:ligatures w14:val="none"/>
        </w:rPr>
        <w:t xml:space="preserve">2) </w:t>
      </w:r>
      <w:r w:rsidRPr="00701AFB">
        <w:rPr>
          <w:rFonts w:ascii="yandex-sans" w:eastAsia="Times New Roman" w:hAnsi="yandex-sans" w:cs="Times New Roman"/>
          <w:color w:val="000000"/>
          <w:kern w:val="0"/>
          <w:sz w:val="24"/>
          <w:szCs w:val="24"/>
          <w:lang w:eastAsia="ru-RU"/>
          <w14:ligatures w14:val="none"/>
        </w:rPr>
        <w:t>умение продуктивно общаться и взаимодействовать в процессе</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совместной деятельности, учитывать позиции других участников</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деятельности, эффективно разрешать конфликты;</w:t>
      </w:r>
    </w:p>
    <w:p w14:paraId="275FBFCC" w14:textId="77777777" w:rsidR="00701AFB" w:rsidRPr="00701AFB" w:rsidRDefault="00701AFB" w:rsidP="00701AFB">
      <w:pPr>
        <w:shd w:val="clear" w:color="auto" w:fill="FFFFFF"/>
        <w:spacing w:after="0" w:line="240" w:lineRule="auto"/>
        <w:jc w:val="both"/>
        <w:rPr>
          <w:rFonts w:ascii="Times New Roman" w:eastAsia="Times New Roman" w:hAnsi="Times New Roman" w:cs="Times New Roman"/>
          <w:color w:val="000000"/>
          <w:kern w:val="0"/>
          <w:sz w:val="24"/>
          <w:szCs w:val="24"/>
          <w:lang w:eastAsia="ru-RU"/>
          <w14:ligatures w14:val="none"/>
        </w:rPr>
      </w:pPr>
      <w:r w:rsidRPr="00701AFB">
        <w:rPr>
          <w:rFonts w:ascii="Times New Roman" w:eastAsia="Times New Roman" w:hAnsi="Times New Roman" w:cs="Times New Roman"/>
          <w:color w:val="000000"/>
          <w:kern w:val="0"/>
          <w:sz w:val="24"/>
          <w:szCs w:val="24"/>
          <w:lang w:eastAsia="ru-RU"/>
          <w14:ligatures w14:val="none"/>
        </w:rPr>
        <w:t xml:space="preserve">3) </w:t>
      </w:r>
      <w:r w:rsidRPr="00701AFB">
        <w:rPr>
          <w:rFonts w:ascii="yandex-sans" w:eastAsia="Times New Roman" w:hAnsi="yandex-sans" w:cs="Times New Roman"/>
          <w:color w:val="000000"/>
          <w:kern w:val="0"/>
          <w:sz w:val="24"/>
          <w:szCs w:val="24"/>
          <w:lang w:eastAsia="ru-RU"/>
          <w14:ligatures w14:val="none"/>
        </w:rPr>
        <w:t xml:space="preserve">владение навыками познавательной, </w:t>
      </w:r>
      <w:proofErr w:type="spellStart"/>
      <w:r w:rsidRPr="00701AFB">
        <w:rPr>
          <w:rFonts w:ascii="yandex-sans" w:eastAsia="Times New Roman" w:hAnsi="yandex-sans" w:cs="Times New Roman"/>
          <w:color w:val="000000"/>
          <w:kern w:val="0"/>
          <w:sz w:val="24"/>
          <w:szCs w:val="24"/>
          <w:lang w:eastAsia="ru-RU"/>
          <w14:ligatures w14:val="none"/>
        </w:rPr>
        <w:t>учебно</w:t>
      </w:r>
      <w:proofErr w:type="spellEnd"/>
      <w:r w:rsidRPr="00701AFB">
        <w:rPr>
          <w:rFonts w:ascii="Times New Roman" w:eastAsia="Times New Roman" w:hAnsi="Times New Roman" w:cs="Times New Roman"/>
          <w:color w:val="000000"/>
          <w:kern w:val="0"/>
          <w:sz w:val="24"/>
          <w:szCs w:val="24"/>
          <w:lang w:eastAsia="ru-RU"/>
          <w14:ligatures w14:val="none"/>
        </w:rPr>
        <w:t xml:space="preserve"> - </w:t>
      </w:r>
      <w:r w:rsidRPr="00701AFB">
        <w:rPr>
          <w:rFonts w:ascii="yandex-sans" w:eastAsia="Times New Roman" w:hAnsi="yandex-sans" w:cs="Times New Roman"/>
          <w:color w:val="000000"/>
          <w:kern w:val="0"/>
          <w:sz w:val="24"/>
          <w:szCs w:val="24"/>
          <w:lang w:eastAsia="ru-RU"/>
          <w14:ligatures w14:val="none"/>
        </w:rPr>
        <w:t>исследовательской и</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проектной деятельности, навыками разрешения проблем; способность и</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готовность к самостоятельному поиску методов решения практических</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задач, применению различных методов познания;</w:t>
      </w:r>
      <w:r w:rsidRPr="00701AFB">
        <w:rPr>
          <w:rFonts w:ascii="Times New Roman" w:eastAsia="Times New Roman" w:hAnsi="Times New Roman" w:cs="Times New Roman"/>
          <w:color w:val="000000"/>
          <w:kern w:val="0"/>
          <w:sz w:val="24"/>
          <w:szCs w:val="24"/>
          <w:lang w:eastAsia="ru-RU"/>
          <w14:ligatures w14:val="none"/>
        </w:rPr>
        <w:t xml:space="preserve"> </w:t>
      </w:r>
    </w:p>
    <w:p w14:paraId="1F4DCD74" w14:textId="77777777" w:rsidR="00701AFB" w:rsidRPr="00701AFB" w:rsidRDefault="00701AFB" w:rsidP="00701AFB">
      <w:pPr>
        <w:shd w:val="clear" w:color="auto" w:fill="FFFFFF"/>
        <w:spacing w:after="0" w:line="240" w:lineRule="auto"/>
        <w:jc w:val="both"/>
        <w:rPr>
          <w:rFonts w:ascii="yandex-sans" w:eastAsia="Times New Roman" w:hAnsi="yandex-sans" w:cs="Times New Roman"/>
          <w:color w:val="000000"/>
          <w:kern w:val="0"/>
          <w:sz w:val="24"/>
          <w:szCs w:val="24"/>
          <w:lang w:eastAsia="ru-RU"/>
          <w14:ligatures w14:val="none"/>
        </w:rPr>
      </w:pPr>
      <w:r w:rsidRPr="00701AFB">
        <w:rPr>
          <w:rFonts w:ascii="Times New Roman" w:eastAsia="Times New Roman" w:hAnsi="Times New Roman" w:cs="Times New Roman"/>
          <w:color w:val="000000"/>
          <w:kern w:val="0"/>
          <w:sz w:val="24"/>
          <w:szCs w:val="24"/>
          <w:lang w:eastAsia="ru-RU"/>
          <w14:ligatures w14:val="none"/>
        </w:rPr>
        <w:t>4)</w:t>
      </w:r>
      <w:r w:rsidRPr="00701AFB">
        <w:rPr>
          <w:rFonts w:ascii="yandex-sans" w:eastAsia="Times New Roman" w:hAnsi="yandex-sans" w:cs="Times New Roman"/>
          <w:color w:val="000000"/>
          <w:kern w:val="0"/>
          <w:sz w:val="24"/>
          <w:szCs w:val="24"/>
          <w:lang w:eastAsia="ru-RU"/>
          <w14:ligatures w14:val="none"/>
        </w:rPr>
        <w:t>готовность и способность к самостоятельной информационно-познавательной деятельности, включая умение ориентироваться в</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различных</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источниках</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информации,</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критически</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оценивать</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и</w:t>
      </w:r>
      <w:r w:rsidRPr="00701AFB">
        <w:rPr>
          <w:rFonts w:ascii="Times New Roman" w:eastAsia="Times New Roman" w:hAnsi="Times New Roman" w:cs="Times New Roman"/>
          <w:color w:val="000000"/>
          <w:kern w:val="0"/>
          <w:sz w:val="24"/>
          <w:szCs w:val="24"/>
          <w:lang w:eastAsia="ru-RU"/>
          <w14:ligatures w14:val="none"/>
        </w:rPr>
        <w:t xml:space="preserve"> </w:t>
      </w:r>
      <w:r w:rsidRPr="00701AFB">
        <w:rPr>
          <w:rFonts w:ascii="yandex-sans" w:eastAsia="Times New Roman" w:hAnsi="yandex-sans" w:cs="Times New Roman"/>
          <w:color w:val="000000"/>
          <w:kern w:val="0"/>
          <w:sz w:val="24"/>
          <w:szCs w:val="24"/>
          <w:lang w:eastAsia="ru-RU"/>
          <w14:ligatures w14:val="none"/>
        </w:rPr>
        <w:t>интерпретировать информацию, получаемую из различных источников;</w:t>
      </w:r>
    </w:p>
    <w:p w14:paraId="06CF948A"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5)умение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4822ADA"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6)умение определять назначение и функции различных социальных институтов;</w:t>
      </w:r>
    </w:p>
    <w:p w14:paraId="70B2DA4A"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7)умение самостоятельно оценивать и принимать решения, определяющие стратегию поведения, с учетом гражданских и нравственных ценностей;</w:t>
      </w:r>
    </w:p>
    <w:p w14:paraId="186D34B5"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8) владение языковыми средствами - умение ясно, логично и точно излагать свою точку зрения, использовать адекватные языковые средства;</w:t>
      </w:r>
    </w:p>
    <w:p w14:paraId="308BC5EB" w14:textId="77777777" w:rsidR="00701AFB" w:rsidRPr="00701AFB" w:rsidRDefault="00701AFB" w:rsidP="00701AFB">
      <w:pPr>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9)владение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7D348AC1" w14:textId="77777777" w:rsidR="00701AFB" w:rsidRPr="00701AFB" w:rsidRDefault="00701AFB" w:rsidP="00701AF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701AFB">
        <w:rPr>
          <w:rFonts w:ascii="Times New Roman" w:eastAsia="Times New Roman" w:hAnsi="Times New Roman" w:cs="Times New Roman"/>
          <w:b/>
          <w:bCs/>
          <w:kern w:val="0"/>
          <w:sz w:val="24"/>
          <w:szCs w:val="24"/>
          <w:lang w:eastAsia="ru-RU"/>
          <w14:ligatures w14:val="none"/>
        </w:rPr>
        <w:t>3.3 В рамках программы общеобразовательной дисциплины «Физическая культура» обучающимися осваиваются предметные результаты:</w:t>
      </w:r>
    </w:p>
    <w:p w14:paraId="63BC0BC4"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01C4F92"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14:paraId="19256710"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4AEF8E2E"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632E4B7B"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lastRenderedPageBreak/>
        <w:t>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14:paraId="0212A68C"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6) для слепых и слабовидящих обучающихся:</w:t>
      </w:r>
    </w:p>
    <w:p w14:paraId="208BFBD0"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сформированность приемов осязательного и слухового самоконтроля в процессе формирования трудовых действий;</w:t>
      </w:r>
    </w:p>
    <w:p w14:paraId="354821D3"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xml:space="preserve">сформированность представлений о современных бытовых </w:t>
      </w:r>
      <w:proofErr w:type="spellStart"/>
      <w:r w:rsidRPr="00701AFB">
        <w:rPr>
          <w:rFonts w:ascii="Times New Roman" w:eastAsia="Times New Roman" w:hAnsi="Times New Roman" w:cs="Times New Roman"/>
          <w:kern w:val="0"/>
          <w:sz w:val="24"/>
          <w:szCs w:val="24"/>
          <w:lang w:eastAsia="ru-RU"/>
          <w14:ligatures w14:val="none"/>
        </w:rPr>
        <w:t>тифлотехнических</w:t>
      </w:r>
      <w:proofErr w:type="spellEnd"/>
      <w:r w:rsidRPr="00701AFB">
        <w:rPr>
          <w:rFonts w:ascii="Times New Roman" w:eastAsia="Times New Roman" w:hAnsi="Times New Roman" w:cs="Times New Roman"/>
          <w:kern w:val="0"/>
          <w:sz w:val="24"/>
          <w:szCs w:val="24"/>
          <w:lang w:eastAsia="ru-RU"/>
          <w14:ligatures w14:val="none"/>
        </w:rPr>
        <w:t xml:space="preserve"> средствах, приборах и их применении в повседневной жизни;</w:t>
      </w:r>
    </w:p>
    <w:p w14:paraId="2B465C2B"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7) для обучающихся с нарушениями опорно-двигательного аппарата:</w:t>
      </w:r>
    </w:p>
    <w:p w14:paraId="454AA028"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xml:space="preserve">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701AFB">
        <w:rPr>
          <w:rFonts w:ascii="Times New Roman" w:eastAsia="Times New Roman" w:hAnsi="Times New Roman" w:cs="Times New Roman"/>
          <w:kern w:val="0"/>
          <w:sz w:val="24"/>
          <w:szCs w:val="24"/>
          <w:lang w:eastAsia="ru-RU"/>
          <w14:ligatures w14:val="none"/>
        </w:rPr>
        <w:t>речедвигательных</w:t>
      </w:r>
      <w:proofErr w:type="spellEnd"/>
      <w:r w:rsidRPr="00701AFB">
        <w:rPr>
          <w:rFonts w:ascii="Times New Roman" w:eastAsia="Times New Roman" w:hAnsi="Times New Roman" w:cs="Times New Roman"/>
          <w:kern w:val="0"/>
          <w:sz w:val="24"/>
          <w:szCs w:val="24"/>
          <w:lang w:eastAsia="ru-RU"/>
          <w14:ligatures w14:val="none"/>
        </w:rPr>
        <w:t xml:space="preserve"> и сенсорных нарушений;</w:t>
      </w:r>
    </w:p>
    <w:p w14:paraId="5AEF03C2"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1E701287"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4C8391D8" w14:textId="77777777" w:rsidR="00701AFB" w:rsidRPr="00701AFB" w:rsidRDefault="00701AFB" w:rsidP="00701AFB">
      <w:pPr>
        <w:shd w:val="clear" w:color="auto" w:fill="FFFFFF"/>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овладение доступными техническими приёмами и двигательными действиями базовых видов спорта, активное применение их в игровой и соревновательной деятельности.</w:t>
      </w:r>
    </w:p>
    <w:p w14:paraId="3CF79E71" w14:textId="29DE02D8" w:rsidR="00701AFB" w:rsidRPr="00701AFB" w:rsidRDefault="00701AFB" w:rsidP="00701AFB">
      <w:pPr>
        <w:spacing w:after="0" w:line="240" w:lineRule="auto"/>
        <w:ind w:firstLine="720"/>
        <w:jc w:val="both"/>
        <w:rPr>
          <w:rFonts w:ascii="Times New Roman" w:eastAsia="Times New Roman" w:hAnsi="Times New Roman" w:cs="Times New Roman"/>
          <w:b/>
          <w:bCs/>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 xml:space="preserve">3.4 В рамках программы учебной дисциплины обучающимися осваиваются личностные результаты (ЛР) в соответствии с требованиями ФГОС СПО </w:t>
      </w:r>
      <w:r w:rsidRPr="00701AFB">
        <w:rPr>
          <w:rFonts w:ascii="Times New Roman" w:eastAsia="Times New Roman" w:hAnsi="Times New Roman" w:cs="Times New Roman"/>
          <w:kern w:val="0"/>
          <w:sz w:val="24"/>
          <w:szCs w:val="24"/>
          <w:lang w:eastAsia="ru-RU"/>
          <w14:ligatures w14:val="none"/>
        </w:rPr>
        <w:t xml:space="preserve">по </w:t>
      </w:r>
      <w:proofErr w:type="gramStart"/>
      <w:r>
        <w:rPr>
          <w:rFonts w:ascii="Times New Roman" w:eastAsia="Times New Roman" w:hAnsi="Times New Roman" w:cs="Times New Roman"/>
          <w:kern w:val="0"/>
          <w:sz w:val="24"/>
          <w:szCs w:val="24"/>
          <w:lang w:eastAsia="ru-RU"/>
          <w14:ligatures w14:val="none"/>
        </w:rPr>
        <w:t xml:space="preserve">профессии  </w:t>
      </w:r>
      <w:r w:rsidRPr="00701AFB">
        <w:rPr>
          <w:rFonts w:ascii="Times New Roman" w:eastAsia="Times New Roman" w:hAnsi="Times New Roman" w:cs="Times New Roman"/>
          <w:b/>
          <w:bCs/>
          <w:kern w:val="0"/>
          <w:sz w:val="24"/>
          <w:szCs w:val="24"/>
          <w:lang w:eastAsia="ru-RU"/>
          <w14:ligatures w14:val="none"/>
        </w:rPr>
        <w:t>19.01.04</w:t>
      </w:r>
      <w:proofErr w:type="gramEnd"/>
      <w:r w:rsidRPr="00701AFB">
        <w:rPr>
          <w:rFonts w:ascii="Times New Roman" w:eastAsia="Times New Roman" w:hAnsi="Times New Roman" w:cs="Times New Roman"/>
          <w:b/>
          <w:bCs/>
          <w:kern w:val="0"/>
          <w:sz w:val="24"/>
          <w:szCs w:val="24"/>
          <w:lang w:eastAsia="ru-RU"/>
          <w14:ligatures w14:val="none"/>
        </w:rPr>
        <w:t xml:space="preserve"> Пекарь</w:t>
      </w:r>
    </w:p>
    <w:p w14:paraId="163B2D59" w14:textId="77777777" w:rsidR="00701AFB" w:rsidRPr="00701AFB" w:rsidRDefault="00701AFB" w:rsidP="00701AFB">
      <w:pPr>
        <w:spacing w:after="0" w:line="240" w:lineRule="auto"/>
        <w:jc w:val="both"/>
        <w:rPr>
          <w:rFonts w:ascii="Times New Roman" w:eastAsia="Times New Roman" w:hAnsi="Times New Roman" w:cs="Times New Roman"/>
          <w:b/>
          <w:kern w:val="0"/>
          <w:sz w:val="24"/>
          <w:szCs w:val="24"/>
          <w:lang w:eastAsia="ru-RU"/>
          <w14:ligatures w14:val="none"/>
        </w:rPr>
      </w:pPr>
    </w:p>
    <w:tbl>
      <w:tblPr>
        <w:tblStyle w:val="Style44"/>
        <w:tblW w:w="991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90"/>
        <w:gridCol w:w="2125"/>
      </w:tblGrid>
      <w:tr w:rsidR="00701AFB" w:rsidRPr="00701AFB" w14:paraId="404A16A0" w14:textId="77777777" w:rsidTr="003537F9">
        <w:tc>
          <w:tcPr>
            <w:tcW w:w="7790" w:type="dxa"/>
            <w:tcBorders>
              <w:top w:val="single" w:sz="4" w:space="0" w:color="000000"/>
              <w:left w:val="single" w:sz="4" w:space="0" w:color="000000"/>
              <w:bottom w:val="single" w:sz="4" w:space="0" w:color="000000"/>
              <w:right w:val="single" w:sz="4" w:space="0" w:color="000000"/>
            </w:tcBorders>
            <w:hideMark/>
          </w:tcPr>
          <w:p w14:paraId="774762CE" w14:textId="77777777" w:rsidR="00701AFB" w:rsidRPr="00701AFB" w:rsidRDefault="00701AFB" w:rsidP="00701AFB">
            <w:pPr>
              <w:ind w:firstLine="34"/>
              <w:jc w:val="center"/>
              <w:rPr>
                <w:rFonts w:ascii="Times New Roman" w:eastAsia="Times New Roman" w:hAnsi="Times New Roman" w:cs="Times New Roman"/>
                <w:b/>
                <w:sz w:val="24"/>
                <w:szCs w:val="24"/>
              </w:rPr>
            </w:pPr>
            <w:r w:rsidRPr="00701AFB">
              <w:rPr>
                <w:rFonts w:ascii="Times New Roman" w:eastAsia="Times New Roman" w:hAnsi="Times New Roman" w:cs="Times New Roman"/>
                <w:b/>
                <w:sz w:val="24"/>
                <w:szCs w:val="24"/>
              </w:rPr>
              <w:t xml:space="preserve">Личностные результаты </w:t>
            </w:r>
          </w:p>
          <w:p w14:paraId="08A670E0" w14:textId="77777777" w:rsidR="00701AFB" w:rsidRPr="00701AFB" w:rsidRDefault="00701AFB" w:rsidP="00701AFB">
            <w:pPr>
              <w:ind w:firstLine="34"/>
              <w:jc w:val="center"/>
              <w:rPr>
                <w:rFonts w:ascii="Times New Roman" w:eastAsia="Times New Roman" w:hAnsi="Times New Roman" w:cs="Times New Roman"/>
                <w:b/>
                <w:sz w:val="24"/>
                <w:szCs w:val="24"/>
              </w:rPr>
            </w:pPr>
            <w:r w:rsidRPr="00701AFB">
              <w:rPr>
                <w:rFonts w:ascii="Times New Roman" w:eastAsia="Times New Roman" w:hAnsi="Times New Roman" w:cs="Times New Roman"/>
                <w:b/>
                <w:sz w:val="24"/>
                <w:szCs w:val="24"/>
              </w:rPr>
              <w:t xml:space="preserve">реализации программы воспитания </w:t>
            </w:r>
          </w:p>
          <w:p w14:paraId="7444F48C" w14:textId="77777777" w:rsidR="00701AFB" w:rsidRPr="00701AFB" w:rsidRDefault="00701AFB" w:rsidP="00701AFB">
            <w:pPr>
              <w:ind w:firstLine="34"/>
              <w:jc w:val="center"/>
              <w:rPr>
                <w:rFonts w:ascii="Times New Roman" w:eastAsia="Times New Roman" w:hAnsi="Times New Roman" w:cs="Times New Roman"/>
                <w:b/>
                <w:sz w:val="24"/>
                <w:szCs w:val="24"/>
              </w:rPr>
            </w:pPr>
            <w:r w:rsidRPr="00701AFB">
              <w:rPr>
                <w:rFonts w:ascii="Times New Roman" w:eastAsia="Times New Roman" w:hAnsi="Times New Roman" w:cs="Times New Roman"/>
                <w:i/>
                <w:sz w:val="24"/>
                <w:szCs w:val="24"/>
              </w:rPr>
              <w:t>(дескрипторы)</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1466A163" w14:textId="77777777" w:rsidR="00701AFB" w:rsidRPr="00701AFB" w:rsidRDefault="00701AFB" w:rsidP="00701AFB">
            <w:pPr>
              <w:ind w:firstLine="33"/>
              <w:jc w:val="center"/>
              <w:rPr>
                <w:rFonts w:ascii="Times New Roman" w:eastAsia="Times New Roman" w:hAnsi="Times New Roman" w:cs="Times New Roman"/>
                <w:b/>
                <w:sz w:val="24"/>
                <w:szCs w:val="24"/>
              </w:rPr>
            </w:pPr>
            <w:r w:rsidRPr="00701AFB">
              <w:rPr>
                <w:rFonts w:ascii="Times New Roman" w:eastAsia="Times New Roman" w:hAnsi="Times New Roman" w:cs="Times New Roman"/>
                <w:b/>
                <w:sz w:val="24"/>
                <w:szCs w:val="24"/>
              </w:rPr>
              <w:t xml:space="preserve">Код личностных результатов </w:t>
            </w:r>
            <w:r w:rsidRPr="00701AFB">
              <w:rPr>
                <w:rFonts w:ascii="Times New Roman" w:eastAsia="Times New Roman" w:hAnsi="Times New Roman" w:cs="Times New Roman"/>
                <w:b/>
                <w:sz w:val="24"/>
                <w:szCs w:val="24"/>
              </w:rPr>
              <w:br/>
              <w:t xml:space="preserve">реализации </w:t>
            </w:r>
            <w:r w:rsidRPr="00701AFB">
              <w:rPr>
                <w:rFonts w:ascii="Times New Roman" w:eastAsia="Times New Roman" w:hAnsi="Times New Roman" w:cs="Times New Roman"/>
                <w:b/>
                <w:sz w:val="24"/>
                <w:szCs w:val="24"/>
              </w:rPr>
              <w:br/>
              <w:t xml:space="preserve">программы </w:t>
            </w:r>
            <w:r w:rsidRPr="00701AFB">
              <w:rPr>
                <w:rFonts w:ascii="Times New Roman" w:eastAsia="Times New Roman" w:hAnsi="Times New Roman" w:cs="Times New Roman"/>
                <w:b/>
                <w:sz w:val="24"/>
                <w:szCs w:val="24"/>
              </w:rPr>
              <w:br/>
              <w:t>воспитания</w:t>
            </w:r>
          </w:p>
        </w:tc>
      </w:tr>
      <w:tr w:rsidR="00701AFB" w:rsidRPr="00701AFB" w14:paraId="502E4FAE" w14:textId="77777777" w:rsidTr="003537F9">
        <w:tc>
          <w:tcPr>
            <w:tcW w:w="7790" w:type="dxa"/>
            <w:tcBorders>
              <w:top w:val="single" w:sz="8" w:space="0" w:color="000000"/>
              <w:left w:val="single" w:sz="8" w:space="0" w:color="000000"/>
              <w:bottom w:val="single" w:sz="8" w:space="0" w:color="000000"/>
              <w:right w:val="single" w:sz="8" w:space="0" w:color="000000"/>
            </w:tcBorders>
            <w:hideMark/>
          </w:tcPr>
          <w:p w14:paraId="7552D2C9" w14:textId="77777777" w:rsidR="00701AFB" w:rsidRPr="00701AFB" w:rsidRDefault="00701AFB" w:rsidP="00701AFB">
            <w:pPr>
              <w:ind w:firstLine="33"/>
              <w:jc w:val="both"/>
              <w:rPr>
                <w:rFonts w:ascii="Times New Roman" w:eastAsia="Times New Roman" w:hAnsi="Times New Roman" w:cs="Times New Roman"/>
                <w:b/>
                <w:sz w:val="24"/>
                <w:szCs w:val="24"/>
              </w:rPr>
            </w:pPr>
            <w:r w:rsidRPr="00701AFB">
              <w:rPr>
                <w:rFonts w:ascii="Times New Roman" w:eastAsia="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056D60FC" w14:textId="77777777" w:rsidR="00701AFB" w:rsidRPr="00701AFB" w:rsidRDefault="00701AFB" w:rsidP="00701AFB">
            <w:pPr>
              <w:ind w:firstLine="33"/>
              <w:jc w:val="center"/>
              <w:rPr>
                <w:rFonts w:ascii="Times New Roman" w:eastAsia="Times New Roman" w:hAnsi="Times New Roman" w:cs="Times New Roman"/>
                <w:b/>
                <w:sz w:val="24"/>
                <w:szCs w:val="24"/>
              </w:rPr>
            </w:pPr>
            <w:r w:rsidRPr="00701AFB">
              <w:rPr>
                <w:rFonts w:ascii="Times New Roman" w:eastAsia="Times New Roman" w:hAnsi="Times New Roman" w:cs="Times New Roman"/>
                <w:b/>
                <w:sz w:val="24"/>
                <w:szCs w:val="24"/>
              </w:rPr>
              <w:t>ЛР 4</w:t>
            </w:r>
          </w:p>
        </w:tc>
      </w:tr>
      <w:tr w:rsidR="00701AFB" w:rsidRPr="00701AFB" w14:paraId="59CCEAD8" w14:textId="77777777" w:rsidTr="003537F9">
        <w:tc>
          <w:tcPr>
            <w:tcW w:w="7790" w:type="dxa"/>
            <w:tcBorders>
              <w:top w:val="single" w:sz="8" w:space="0" w:color="000000"/>
              <w:left w:val="single" w:sz="8" w:space="0" w:color="000000"/>
              <w:bottom w:val="single" w:sz="8" w:space="0" w:color="000000"/>
              <w:right w:val="single" w:sz="8" w:space="0" w:color="000000"/>
            </w:tcBorders>
            <w:hideMark/>
          </w:tcPr>
          <w:p w14:paraId="1BB39F87" w14:textId="77777777" w:rsidR="00701AFB" w:rsidRPr="00701AFB" w:rsidRDefault="00701AFB" w:rsidP="00701AFB">
            <w:pPr>
              <w:ind w:firstLine="33"/>
              <w:jc w:val="both"/>
              <w:rPr>
                <w:rFonts w:ascii="Times New Roman" w:eastAsia="Times New Roman" w:hAnsi="Times New Roman" w:cs="Times New Roman"/>
                <w:b/>
                <w:sz w:val="24"/>
                <w:szCs w:val="24"/>
              </w:rPr>
            </w:pPr>
            <w:r w:rsidRPr="00701AFB">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54FBC54C" w14:textId="77777777" w:rsidR="00701AFB" w:rsidRPr="00701AFB" w:rsidRDefault="00701AFB" w:rsidP="00701AFB">
            <w:pPr>
              <w:ind w:firstLine="33"/>
              <w:jc w:val="center"/>
              <w:rPr>
                <w:rFonts w:ascii="Times New Roman" w:eastAsia="Times New Roman" w:hAnsi="Times New Roman" w:cs="Times New Roman"/>
                <w:b/>
                <w:sz w:val="24"/>
                <w:szCs w:val="24"/>
              </w:rPr>
            </w:pPr>
            <w:r w:rsidRPr="00701AFB">
              <w:rPr>
                <w:rFonts w:ascii="Times New Roman" w:eastAsia="Times New Roman" w:hAnsi="Times New Roman" w:cs="Times New Roman"/>
                <w:b/>
                <w:sz w:val="24"/>
                <w:szCs w:val="24"/>
              </w:rPr>
              <w:t>ЛР 5</w:t>
            </w:r>
          </w:p>
        </w:tc>
      </w:tr>
      <w:tr w:rsidR="00701AFB" w:rsidRPr="00701AFB" w14:paraId="073AD8B3" w14:textId="77777777" w:rsidTr="003537F9">
        <w:tc>
          <w:tcPr>
            <w:tcW w:w="7790" w:type="dxa"/>
            <w:tcBorders>
              <w:top w:val="single" w:sz="8" w:space="0" w:color="000000"/>
              <w:left w:val="single" w:sz="8" w:space="0" w:color="000000"/>
              <w:bottom w:val="single" w:sz="8" w:space="0" w:color="000000"/>
              <w:right w:val="single" w:sz="8" w:space="0" w:color="000000"/>
            </w:tcBorders>
            <w:hideMark/>
          </w:tcPr>
          <w:p w14:paraId="255A5270" w14:textId="77777777" w:rsidR="00701AFB" w:rsidRPr="00701AFB" w:rsidRDefault="00701AFB" w:rsidP="00701AFB">
            <w:pPr>
              <w:jc w:val="both"/>
              <w:rPr>
                <w:rFonts w:ascii="Times New Roman" w:eastAsia="Times New Roman" w:hAnsi="Times New Roman" w:cs="Times New Roman"/>
                <w:b/>
                <w:sz w:val="24"/>
                <w:szCs w:val="24"/>
              </w:rPr>
            </w:pPr>
            <w:r w:rsidRPr="00701AFB">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151950BB" w14:textId="77777777" w:rsidR="00701AFB" w:rsidRPr="00701AFB" w:rsidRDefault="00701AFB" w:rsidP="00701AFB">
            <w:pPr>
              <w:ind w:firstLine="33"/>
              <w:jc w:val="center"/>
              <w:rPr>
                <w:rFonts w:ascii="Times New Roman" w:eastAsia="Times New Roman" w:hAnsi="Times New Roman" w:cs="Times New Roman"/>
                <w:b/>
                <w:sz w:val="24"/>
                <w:szCs w:val="24"/>
              </w:rPr>
            </w:pPr>
            <w:r w:rsidRPr="00701AFB">
              <w:rPr>
                <w:rFonts w:ascii="Times New Roman" w:eastAsia="Times New Roman" w:hAnsi="Times New Roman" w:cs="Times New Roman"/>
                <w:b/>
                <w:sz w:val="24"/>
                <w:szCs w:val="24"/>
              </w:rPr>
              <w:t>ЛР 10</w:t>
            </w:r>
          </w:p>
        </w:tc>
      </w:tr>
      <w:tr w:rsidR="00701AFB" w:rsidRPr="00701AFB" w14:paraId="76081C16" w14:textId="77777777" w:rsidTr="003537F9">
        <w:tc>
          <w:tcPr>
            <w:tcW w:w="7790" w:type="dxa"/>
            <w:tcBorders>
              <w:top w:val="single" w:sz="8" w:space="0" w:color="000000"/>
              <w:left w:val="single" w:sz="8" w:space="0" w:color="000000"/>
              <w:bottom w:val="single" w:sz="8" w:space="0" w:color="000000"/>
              <w:right w:val="single" w:sz="8" w:space="0" w:color="000000"/>
            </w:tcBorders>
            <w:hideMark/>
          </w:tcPr>
          <w:p w14:paraId="7797F86E" w14:textId="77777777" w:rsidR="00701AFB" w:rsidRPr="00701AFB" w:rsidRDefault="00701AFB" w:rsidP="00701AFB">
            <w:pPr>
              <w:jc w:val="both"/>
              <w:rPr>
                <w:rFonts w:ascii="Times New Roman" w:eastAsia="Times New Roman" w:hAnsi="Times New Roman" w:cs="Times New Roman"/>
                <w:b/>
                <w:sz w:val="24"/>
                <w:szCs w:val="24"/>
              </w:rPr>
            </w:pPr>
            <w:r w:rsidRPr="00701AFB">
              <w:rPr>
                <w:rFonts w:ascii="Times New Roman" w:eastAsia="Times New Roman" w:hAnsi="Times New Roman" w:cs="Times New Roman"/>
                <w:sz w:val="24"/>
                <w:szCs w:val="24"/>
              </w:rPr>
              <w:t>Проявляющий уважение к эстетическим ценностям, обладающий основами эстетической культуры</w:t>
            </w:r>
          </w:p>
        </w:tc>
        <w:tc>
          <w:tcPr>
            <w:tcW w:w="2125" w:type="dxa"/>
            <w:tcBorders>
              <w:top w:val="single" w:sz="4" w:space="0" w:color="000000"/>
              <w:left w:val="single" w:sz="4" w:space="0" w:color="000000"/>
              <w:bottom w:val="single" w:sz="4" w:space="0" w:color="000000"/>
              <w:right w:val="single" w:sz="4" w:space="0" w:color="000000"/>
            </w:tcBorders>
            <w:vAlign w:val="center"/>
            <w:hideMark/>
          </w:tcPr>
          <w:p w14:paraId="1C229703" w14:textId="77777777" w:rsidR="00701AFB" w:rsidRPr="00701AFB" w:rsidRDefault="00701AFB" w:rsidP="00701AFB">
            <w:pPr>
              <w:ind w:firstLine="33"/>
              <w:jc w:val="center"/>
              <w:rPr>
                <w:rFonts w:ascii="Times New Roman" w:eastAsia="Times New Roman" w:hAnsi="Times New Roman" w:cs="Times New Roman"/>
                <w:b/>
                <w:sz w:val="24"/>
                <w:szCs w:val="24"/>
              </w:rPr>
            </w:pPr>
            <w:r w:rsidRPr="00701AFB">
              <w:rPr>
                <w:rFonts w:ascii="Times New Roman" w:eastAsia="Times New Roman" w:hAnsi="Times New Roman" w:cs="Times New Roman"/>
                <w:b/>
                <w:sz w:val="24"/>
                <w:szCs w:val="24"/>
              </w:rPr>
              <w:t>ЛР 11</w:t>
            </w:r>
          </w:p>
        </w:tc>
      </w:tr>
      <w:tr w:rsidR="00701AFB" w:rsidRPr="00701AFB" w14:paraId="0B987337" w14:textId="77777777" w:rsidTr="003537F9">
        <w:tc>
          <w:tcPr>
            <w:tcW w:w="7790" w:type="dxa"/>
            <w:tcBorders>
              <w:top w:val="single" w:sz="8" w:space="0" w:color="000000"/>
              <w:left w:val="single" w:sz="8" w:space="0" w:color="000000"/>
              <w:bottom w:val="single" w:sz="8" w:space="0" w:color="000000"/>
              <w:right w:val="single" w:sz="8" w:space="0" w:color="000000"/>
            </w:tcBorders>
          </w:tcPr>
          <w:p w14:paraId="302A7B91" w14:textId="77777777" w:rsidR="00701AFB" w:rsidRPr="00701AFB" w:rsidRDefault="00701AFB" w:rsidP="00701AFB">
            <w:pPr>
              <w:jc w:val="both"/>
              <w:rPr>
                <w:rFonts w:ascii="Times New Roman" w:eastAsia="Times New Roman" w:hAnsi="Times New Roman" w:cs="Times New Roman"/>
                <w:sz w:val="24"/>
                <w:szCs w:val="24"/>
              </w:rPr>
            </w:pPr>
            <w:r w:rsidRPr="00701AFB">
              <w:rPr>
                <w:rFonts w:ascii="Times New Roman" w:eastAsia="Times New Roman" w:hAnsi="Times New Roman" w:cs="Times New Roman"/>
                <w:color w:val="000000"/>
                <w:sz w:val="24"/>
                <w:szCs w:val="24"/>
                <w:shd w:val="clear" w:color="auto" w:fill="FFFFFF"/>
              </w:rPr>
              <w:t>Выполняющий профессиональные навыки в сфере сервиса домашнего и коммунального хозяйства с учетом специфики субъекта Российской Федерации;</w:t>
            </w:r>
          </w:p>
        </w:tc>
        <w:tc>
          <w:tcPr>
            <w:tcW w:w="2125" w:type="dxa"/>
            <w:tcBorders>
              <w:top w:val="single" w:sz="4" w:space="0" w:color="000000"/>
              <w:left w:val="single" w:sz="4" w:space="0" w:color="000000"/>
              <w:bottom w:val="single" w:sz="4" w:space="0" w:color="000000"/>
              <w:right w:val="single" w:sz="4" w:space="0" w:color="000000"/>
            </w:tcBorders>
            <w:vAlign w:val="center"/>
          </w:tcPr>
          <w:p w14:paraId="68D34204" w14:textId="77777777" w:rsidR="00701AFB" w:rsidRPr="00701AFB" w:rsidRDefault="00701AFB" w:rsidP="00701AFB">
            <w:pPr>
              <w:ind w:firstLine="33"/>
              <w:jc w:val="center"/>
              <w:rPr>
                <w:rFonts w:ascii="Times New Roman" w:eastAsia="Times New Roman" w:hAnsi="Times New Roman" w:cs="Times New Roman"/>
                <w:b/>
                <w:sz w:val="24"/>
                <w:szCs w:val="24"/>
              </w:rPr>
            </w:pPr>
            <w:r w:rsidRPr="00701AFB">
              <w:rPr>
                <w:rFonts w:ascii="Times New Roman" w:eastAsia="Times New Roman" w:hAnsi="Times New Roman" w:cs="Times New Roman"/>
                <w:b/>
                <w:sz w:val="24"/>
                <w:szCs w:val="24"/>
              </w:rPr>
              <w:t>ЛР 14</w:t>
            </w:r>
          </w:p>
        </w:tc>
      </w:tr>
    </w:tbl>
    <w:p w14:paraId="7288BDB3" w14:textId="77777777" w:rsidR="00701AFB" w:rsidRPr="00701AFB" w:rsidRDefault="00701AFB" w:rsidP="00701AFB">
      <w:pPr>
        <w:spacing w:after="0" w:line="240" w:lineRule="auto"/>
        <w:ind w:firstLine="720"/>
        <w:rPr>
          <w:rFonts w:ascii="Times New Roman" w:eastAsia="Times New Roman" w:hAnsi="Times New Roman" w:cs="Times New Roman"/>
          <w:kern w:val="0"/>
          <w:sz w:val="24"/>
          <w:szCs w:val="24"/>
          <w:lang w:val="en-US" w:eastAsia="ru-RU"/>
          <w14:ligatures w14:val="none"/>
        </w:rPr>
      </w:pPr>
    </w:p>
    <w:p w14:paraId="02E26921" w14:textId="5E73AE9D" w:rsidR="00701AFB" w:rsidRPr="00701AFB" w:rsidRDefault="00701AFB" w:rsidP="00701AFB">
      <w:pPr>
        <w:spacing w:after="0" w:line="240" w:lineRule="auto"/>
        <w:ind w:firstLine="720"/>
        <w:jc w:val="both"/>
        <w:rPr>
          <w:rFonts w:ascii="Times New Roman" w:eastAsia="Times New Roman" w:hAnsi="Times New Roman" w:cs="Times New Roman"/>
          <w:b/>
          <w:kern w:val="0"/>
          <w:sz w:val="28"/>
          <w:szCs w:val="28"/>
          <w:lang w:eastAsia="ru-RU"/>
          <w14:ligatures w14:val="none"/>
        </w:rPr>
      </w:pPr>
      <w:r w:rsidRPr="00701AFB">
        <w:rPr>
          <w:rFonts w:ascii="Times New Roman" w:eastAsia="Times New Roman" w:hAnsi="Times New Roman" w:cs="Times New Roman"/>
          <w:b/>
          <w:bCs/>
          <w:kern w:val="0"/>
          <w:sz w:val="24"/>
          <w:szCs w:val="24"/>
          <w:lang w:eastAsia="ru-RU"/>
          <w14:ligatures w14:val="none"/>
        </w:rPr>
        <w:t>3.5 Содержание дисциплины «</w:t>
      </w:r>
      <w:r>
        <w:rPr>
          <w:rFonts w:ascii="Times New Roman" w:eastAsia="Times New Roman" w:hAnsi="Times New Roman" w:cs="Times New Roman"/>
          <w:b/>
          <w:bCs/>
          <w:kern w:val="0"/>
          <w:sz w:val="24"/>
          <w:szCs w:val="24"/>
          <w:lang w:eastAsia="ru-RU"/>
          <w14:ligatures w14:val="none"/>
        </w:rPr>
        <w:t>Физическая культура</w:t>
      </w:r>
      <w:r w:rsidRPr="00701AFB">
        <w:rPr>
          <w:rFonts w:ascii="Times New Roman" w:eastAsia="Times New Roman" w:hAnsi="Times New Roman" w:cs="Times New Roman"/>
          <w:b/>
          <w:kern w:val="0"/>
          <w:sz w:val="24"/>
          <w:szCs w:val="24"/>
          <w:lang w:eastAsia="ru-RU"/>
          <w14:ligatures w14:val="none"/>
        </w:rPr>
        <w:t>»</w:t>
      </w:r>
      <w:r w:rsidRPr="00701AFB">
        <w:rPr>
          <w:rFonts w:ascii="Times New Roman" w:eastAsia="Times New Roman" w:hAnsi="Times New Roman" w:cs="Times New Roman"/>
          <w:b/>
          <w:kern w:val="0"/>
          <w:sz w:val="28"/>
          <w:szCs w:val="28"/>
          <w:lang w:eastAsia="ru-RU"/>
          <w14:ligatures w14:val="none"/>
        </w:rPr>
        <w:t xml:space="preserve"> </w:t>
      </w:r>
      <w:r w:rsidRPr="00701AFB">
        <w:rPr>
          <w:rFonts w:ascii="Times New Roman" w:eastAsia="Times New Roman" w:hAnsi="Times New Roman" w:cs="Times New Roman"/>
          <w:b/>
          <w:bCs/>
          <w:kern w:val="0"/>
          <w:sz w:val="24"/>
          <w:szCs w:val="24"/>
          <w:lang w:eastAsia="ru-RU"/>
          <w14:ligatures w14:val="none"/>
        </w:rPr>
        <w:t xml:space="preserve">ориентировано на подготовку обучающихся к освоению профессиональных </w:t>
      </w:r>
      <w:r w:rsidRPr="00701AFB">
        <w:rPr>
          <w:rFonts w:ascii="Times New Roman" w:eastAsia="Times New Roman" w:hAnsi="Times New Roman" w:cs="Times New Roman"/>
          <w:kern w:val="0"/>
          <w:sz w:val="24"/>
          <w:szCs w:val="24"/>
          <w:lang w:eastAsia="ru-RU"/>
          <w14:ligatures w14:val="none"/>
        </w:rPr>
        <w:t xml:space="preserve">по </w:t>
      </w:r>
      <w:r>
        <w:rPr>
          <w:rFonts w:ascii="Times New Roman" w:eastAsia="Times New Roman" w:hAnsi="Times New Roman" w:cs="Times New Roman"/>
          <w:kern w:val="0"/>
          <w:sz w:val="24"/>
          <w:szCs w:val="24"/>
          <w:lang w:eastAsia="ru-RU"/>
          <w14:ligatures w14:val="none"/>
        </w:rPr>
        <w:t xml:space="preserve">профессии </w:t>
      </w:r>
      <w:r w:rsidRPr="00701AFB">
        <w:rPr>
          <w:rFonts w:ascii="Times New Roman" w:eastAsia="Times New Roman" w:hAnsi="Times New Roman" w:cs="Times New Roman"/>
          <w:b/>
          <w:bCs/>
          <w:kern w:val="0"/>
          <w:sz w:val="24"/>
          <w:szCs w:val="24"/>
          <w:lang w:eastAsia="ru-RU"/>
          <w14:ligatures w14:val="none"/>
        </w:rPr>
        <w:t>19.01.04 Пекарь</w:t>
      </w:r>
      <w:r>
        <w:rPr>
          <w:rFonts w:ascii="Times New Roman" w:eastAsia="Times New Roman" w:hAnsi="Times New Roman" w:cs="Times New Roman"/>
          <w:b/>
          <w:bCs/>
          <w:kern w:val="0"/>
          <w:sz w:val="24"/>
          <w:szCs w:val="24"/>
          <w:lang w:eastAsia="ru-RU"/>
          <w14:ligatures w14:val="none"/>
        </w:rPr>
        <w:t xml:space="preserve"> </w:t>
      </w:r>
      <w:r w:rsidRPr="00701AFB">
        <w:rPr>
          <w:rFonts w:ascii="Times New Roman" w:eastAsia="Times New Roman" w:hAnsi="Times New Roman" w:cs="Times New Roman"/>
          <w:b/>
          <w:bCs/>
          <w:kern w:val="0"/>
          <w:sz w:val="24"/>
          <w:szCs w:val="24"/>
          <w:lang w:eastAsia="ru-RU"/>
          <w14:ligatures w14:val="none"/>
        </w:rPr>
        <w:t xml:space="preserve">и овладению профессиональными компетенциями (ПК): </w:t>
      </w:r>
    </w:p>
    <w:p w14:paraId="42E7B615" w14:textId="77777777" w:rsidR="00701AFB" w:rsidRPr="00701AFB" w:rsidRDefault="00701AFB" w:rsidP="00701AFB">
      <w:pPr>
        <w:spacing w:after="0" w:line="240" w:lineRule="auto"/>
        <w:ind w:firstLine="720"/>
        <w:rPr>
          <w:rFonts w:ascii="Times New Roman" w:eastAsia="Times New Roman" w:hAnsi="Times New Roman" w:cs="Times New Roman"/>
          <w:kern w:val="0"/>
          <w:sz w:val="24"/>
          <w:szCs w:val="24"/>
          <w:lang w:eastAsia="ru-RU"/>
          <w14:ligatures w14:val="none"/>
        </w:rPr>
      </w:pPr>
    </w:p>
    <w:p w14:paraId="4E412C15" w14:textId="77777777" w:rsidR="00701AFB" w:rsidRPr="00701AFB" w:rsidRDefault="00701AFB" w:rsidP="00701AFB">
      <w:pPr>
        <w:widowControl w:val="0"/>
        <w:spacing w:after="0" w:line="240" w:lineRule="auto"/>
        <w:jc w:val="both"/>
        <w:rPr>
          <w:rFonts w:ascii="Times New Roman" w:eastAsia="Calibri" w:hAnsi="Times New Roman" w:cs="Times New Roman"/>
          <w:kern w:val="0"/>
          <w:sz w:val="24"/>
          <w:szCs w:val="24"/>
          <w:lang w:eastAsia="ar-SA"/>
          <w14:ligatures w14:val="none"/>
        </w:rPr>
      </w:pPr>
      <w:r w:rsidRPr="00701AFB">
        <w:rPr>
          <w:rFonts w:ascii="Times New Roman" w:eastAsia="Calibri" w:hAnsi="Times New Roman" w:cs="Times New Roman"/>
          <w:kern w:val="0"/>
          <w:sz w:val="24"/>
          <w:szCs w:val="24"/>
          <w:lang w:eastAsia="ar-SA"/>
          <w14:ligatures w14:val="none"/>
        </w:rPr>
        <w:t>ПК 2.1. Планировать и организовывать работу структурного подразделения.</w:t>
      </w:r>
    </w:p>
    <w:p w14:paraId="3544F40D" w14:textId="77777777" w:rsidR="00701AFB" w:rsidRPr="00701AFB" w:rsidRDefault="00701AFB" w:rsidP="00701AFB">
      <w:pPr>
        <w:widowControl w:val="0"/>
        <w:spacing w:after="0" w:line="240" w:lineRule="auto"/>
        <w:jc w:val="both"/>
        <w:rPr>
          <w:rFonts w:ascii="Times New Roman" w:eastAsia="Times New Roman" w:hAnsi="Times New Roman" w:cs="Times New Roman"/>
          <w:kern w:val="0"/>
          <w:sz w:val="24"/>
          <w:szCs w:val="24"/>
          <w:lang w:eastAsia="ar-SA"/>
          <w14:ligatures w14:val="none"/>
        </w:rPr>
      </w:pPr>
      <w:r w:rsidRPr="00701AFB">
        <w:rPr>
          <w:rFonts w:ascii="Times New Roman" w:eastAsia="Calibri" w:hAnsi="Times New Roman" w:cs="Times New Roman"/>
          <w:kern w:val="0"/>
          <w:sz w:val="24"/>
          <w:szCs w:val="24"/>
          <w:lang w:eastAsia="ar-SA"/>
          <w14:ligatures w14:val="none"/>
        </w:rPr>
        <w:t>ПК 2.2. Руководить работой структурного подразделения.</w:t>
      </w:r>
    </w:p>
    <w:p w14:paraId="31536912" w14:textId="77777777" w:rsidR="00701AFB" w:rsidRPr="00701AFB" w:rsidRDefault="00701AFB" w:rsidP="00701AFB">
      <w:pPr>
        <w:widowControl w:val="0"/>
        <w:spacing w:after="0" w:line="240" w:lineRule="auto"/>
        <w:jc w:val="both"/>
        <w:rPr>
          <w:rFonts w:ascii="Times New Roman" w:eastAsia="Times New Roman" w:hAnsi="Times New Roman" w:cs="Times New Roman"/>
          <w:kern w:val="0"/>
          <w:sz w:val="24"/>
          <w:szCs w:val="24"/>
          <w:lang w:eastAsia="ar-SA"/>
          <w14:ligatures w14:val="none"/>
        </w:rPr>
      </w:pPr>
      <w:r w:rsidRPr="00701AFB">
        <w:rPr>
          <w:rFonts w:ascii="Times New Roman" w:eastAsia="Calibri" w:hAnsi="Times New Roman" w:cs="Times New Roman"/>
          <w:kern w:val="0"/>
          <w:sz w:val="24"/>
          <w:szCs w:val="24"/>
          <w:lang w:eastAsia="ar-SA"/>
          <w14:ligatures w14:val="none"/>
        </w:rPr>
        <w:t>ПК 2.3. Анализировать процесс и результаты деятельности подразделения</w:t>
      </w:r>
    </w:p>
    <w:p w14:paraId="67F2A2EA" w14:textId="77777777" w:rsidR="00701AFB" w:rsidRPr="00701AFB" w:rsidRDefault="00701AFB" w:rsidP="00701AFB">
      <w:pPr>
        <w:spacing w:after="0" w:line="240" w:lineRule="auto"/>
        <w:ind w:firstLine="720"/>
        <w:rPr>
          <w:rFonts w:ascii="Times New Roman" w:eastAsia="Times New Roman" w:hAnsi="Times New Roman" w:cs="Times New Roman"/>
          <w:kern w:val="0"/>
          <w:sz w:val="24"/>
          <w:szCs w:val="24"/>
          <w:lang w:eastAsia="ru-RU"/>
          <w14:ligatures w14:val="none"/>
        </w:rPr>
      </w:pPr>
    </w:p>
    <w:tbl>
      <w:tblPr>
        <w:tblW w:w="9629" w:type="dxa"/>
        <w:tblBorders>
          <w:insideH w:val="single" w:sz="4" w:space="0" w:color="auto"/>
        </w:tblBorders>
        <w:tblLook w:val="04A0" w:firstRow="1" w:lastRow="0" w:firstColumn="1" w:lastColumn="0" w:noHBand="0" w:noVBand="1"/>
      </w:tblPr>
      <w:tblGrid>
        <w:gridCol w:w="108"/>
        <w:gridCol w:w="976"/>
        <w:gridCol w:w="8487"/>
        <w:gridCol w:w="58"/>
      </w:tblGrid>
      <w:tr w:rsidR="00701AFB" w:rsidRPr="00701AFB" w14:paraId="1832C7AD" w14:textId="77777777" w:rsidTr="003537F9">
        <w:trPr>
          <w:gridBefore w:val="1"/>
          <w:wBefore w:w="108" w:type="dxa"/>
          <w:trHeight w:val="293"/>
        </w:trPr>
        <w:tc>
          <w:tcPr>
            <w:tcW w:w="9521" w:type="dxa"/>
            <w:gridSpan w:val="3"/>
            <w:tcBorders>
              <w:top w:val="nil"/>
              <w:bottom w:val="nil"/>
            </w:tcBorders>
          </w:tcPr>
          <w:p w14:paraId="6260E0DE" w14:textId="77777777" w:rsidR="00701AFB" w:rsidRPr="00701AFB" w:rsidRDefault="00701AFB" w:rsidP="00701AFB">
            <w:pPr>
              <w:widowControl w:val="0"/>
              <w:tabs>
                <w:tab w:val="left" w:pos="360"/>
              </w:tabs>
              <w:spacing w:after="0" w:line="240" w:lineRule="auto"/>
              <w:rPr>
                <w:rFonts w:ascii="Times New Roman" w:eastAsia="Times New Roman" w:hAnsi="Times New Roman" w:cs="Times New Roman"/>
                <w:kern w:val="0"/>
                <w:sz w:val="24"/>
                <w:szCs w:val="24"/>
                <w:lang w:eastAsia="ru-RU"/>
                <w14:ligatures w14:val="none"/>
              </w:rPr>
            </w:pPr>
          </w:p>
          <w:p w14:paraId="399F9A23" w14:textId="77777777" w:rsidR="00701AFB" w:rsidRPr="00701AFB" w:rsidRDefault="00701AFB" w:rsidP="00701AFB">
            <w:pPr>
              <w:widowControl w:val="0"/>
              <w:tabs>
                <w:tab w:val="left" w:pos="360"/>
              </w:tabs>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xml:space="preserve"> В результате изучения общеобразовательного цикла обучающийся по базовым дисциплинам должен обладать общими компетенциями, включающими в себя </w:t>
            </w:r>
            <w:proofErr w:type="gramStart"/>
            <w:r w:rsidRPr="00701AFB">
              <w:rPr>
                <w:rFonts w:ascii="Times New Roman" w:eastAsia="Times New Roman" w:hAnsi="Times New Roman" w:cs="Times New Roman"/>
                <w:kern w:val="0"/>
                <w:sz w:val="24"/>
                <w:szCs w:val="24"/>
                <w:lang w:eastAsia="ru-RU"/>
                <w14:ligatures w14:val="none"/>
              </w:rPr>
              <w:t>способность:.</w:t>
            </w:r>
            <w:proofErr w:type="gramEnd"/>
          </w:p>
          <w:p w14:paraId="3AE9035D" w14:textId="77777777" w:rsidR="00701AFB" w:rsidRPr="00701AFB" w:rsidRDefault="00701AFB" w:rsidP="00701AFB">
            <w:pPr>
              <w:widowControl w:val="0"/>
              <w:tabs>
                <w:tab w:val="left" w:pos="360"/>
              </w:tabs>
              <w:spacing w:after="0" w:line="240" w:lineRule="auto"/>
              <w:rPr>
                <w:rFonts w:ascii="Times New Roman" w:eastAsia="Times New Roman" w:hAnsi="Times New Roman" w:cs="Times New Roman"/>
                <w:kern w:val="0"/>
                <w:sz w:val="24"/>
                <w:szCs w:val="24"/>
                <w:highlight w:val="cyan"/>
                <w:lang w:eastAsia="ru-RU"/>
                <w14:ligatures w14:val="none"/>
              </w:rPr>
            </w:pPr>
          </w:p>
        </w:tc>
      </w:tr>
      <w:tr w:rsidR="00701AFB" w:rsidRPr="00701AFB" w14:paraId="68444B34" w14:textId="77777777" w:rsidTr="003537F9">
        <w:trPr>
          <w:gridBefore w:val="1"/>
          <w:wBefore w:w="108" w:type="dxa"/>
          <w:trHeight w:val="503"/>
        </w:trPr>
        <w:tc>
          <w:tcPr>
            <w:tcW w:w="976" w:type="dxa"/>
            <w:tcBorders>
              <w:top w:val="nil"/>
              <w:bottom w:val="nil"/>
            </w:tcBorders>
          </w:tcPr>
          <w:p w14:paraId="6F22F6DC"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xml:space="preserve">       </w:t>
            </w:r>
          </w:p>
        </w:tc>
        <w:tc>
          <w:tcPr>
            <w:tcW w:w="8545" w:type="dxa"/>
            <w:gridSpan w:val="2"/>
            <w:tcBorders>
              <w:top w:val="nil"/>
              <w:bottom w:val="nil"/>
            </w:tcBorders>
          </w:tcPr>
          <w:p w14:paraId="2B654CE9" w14:textId="77777777" w:rsidR="00701AFB" w:rsidRPr="00701AFB" w:rsidRDefault="00701AFB" w:rsidP="00701AFB">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ОК 04. Работать в коллективе и команде, эффективно взаимодействовать с коллегами, руководством, клиентами.</w:t>
            </w:r>
          </w:p>
        </w:tc>
      </w:tr>
      <w:tr w:rsidR="00701AFB" w:rsidRPr="00701AFB" w14:paraId="786F046F" w14:textId="77777777" w:rsidTr="003537F9">
        <w:trPr>
          <w:gridBefore w:val="1"/>
          <w:wBefore w:w="108" w:type="dxa"/>
          <w:trHeight w:val="489"/>
        </w:trPr>
        <w:tc>
          <w:tcPr>
            <w:tcW w:w="976" w:type="dxa"/>
            <w:tcBorders>
              <w:top w:val="nil"/>
              <w:bottom w:val="nil"/>
            </w:tcBorders>
          </w:tcPr>
          <w:p w14:paraId="1F05EB73"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p>
        </w:tc>
        <w:tc>
          <w:tcPr>
            <w:tcW w:w="8545" w:type="dxa"/>
            <w:gridSpan w:val="2"/>
            <w:tcBorders>
              <w:top w:val="nil"/>
              <w:bottom w:val="nil"/>
            </w:tcBorders>
          </w:tcPr>
          <w:p w14:paraId="41266149" w14:textId="77777777" w:rsidR="00701AFB" w:rsidRPr="00701AFB" w:rsidRDefault="00701AFB" w:rsidP="00701AFB">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ОК 05. Осуществлять устную и письменную коммуникацию на государственном языке с учетом особенностей социального и культурного контекста.</w:t>
            </w:r>
          </w:p>
        </w:tc>
      </w:tr>
      <w:tr w:rsidR="00701AFB" w:rsidRPr="00701AFB" w14:paraId="4E4EE85C" w14:textId="77777777" w:rsidTr="003537F9">
        <w:trPr>
          <w:gridBefore w:val="1"/>
          <w:wBefore w:w="108" w:type="dxa"/>
          <w:trHeight w:val="747"/>
        </w:trPr>
        <w:tc>
          <w:tcPr>
            <w:tcW w:w="976" w:type="dxa"/>
            <w:tcBorders>
              <w:top w:val="nil"/>
              <w:bottom w:val="nil"/>
            </w:tcBorders>
          </w:tcPr>
          <w:p w14:paraId="560A0B23"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p>
        </w:tc>
        <w:tc>
          <w:tcPr>
            <w:tcW w:w="8545" w:type="dxa"/>
            <w:gridSpan w:val="2"/>
            <w:tcBorders>
              <w:top w:val="nil"/>
              <w:bottom w:val="nil"/>
            </w:tcBorders>
          </w:tcPr>
          <w:p w14:paraId="5A5A1E72" w14:textId="77777777" w:rsidR="00701AFB" w:rsidRPr="00701AFB" w:rsidRDefault="00701AFB" w:rsidP="00701AFB">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ОК 06. Проявлять гражданско-патриотическую позицию, демонстрировать осознанное поведение на основе традиционных общечеловеческих ценностей.</w:t>
            </w:r>
          </w:p>
        </w:tc>
      </w:tr>
      <w:tr w:rsidR="00701AFB" w:rsidRPr="00701AFB" w14:paraId="0DE91194" w14:textId="77777777" w:rsidTr="003537F9">
        <w:trPr>
          <w:gridBefore w:val="1"/>
          <w:wBefore w:w="108" w:type="dxa"/>
          <w:trHeight w:val="503"/>
        </w:trPr>
        <w:tc>
          <w:tcPr>
            <w:tcW w:w="976" w:type="dxa"/>
            <w:tcBorders>
              <w:top w:val="nil"/>
              <w:bottom w:val="nil"/>
            </w:tcBorders>
          </w:tcPr>
          <w:p w14:paraId="4434EF4F"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p>
        </w:tc>
        <w:tc>
          <w:tcPr>
            <w:tcW w:w="8545" w:type="dxa"/>
            <w:gridSpan w:val="2"/>
            <w:tcBorders>
              <w:top w:val="nil"/>
              <w:bottom w:val="nil"/>
            </w:tcBorders>
          </w:tcPr>
          <w:p w14:paraId="3DCD7407" w14:textId="77777777" w:rsidR="00701AFB" w:rsidRPr="00701AFB" w:rsidRDefault="00701AFB" w:rsidP="00701AFB">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ОК 07. Содействовать сохранению окружающей среды, ресурсосбережению, эффективно действовать в чрезвычайных ситуациях.</w:t>
            </w:r>
          </w:p>
        </w:tc>
      </w:tr>
      <w:tr w:rsidR="00701AFB" w:rsidRPr="00701AFB" w14:paraId="0F3B12FC" w14:textId="77777777" w:rsidTr="003537F9">
        <w:trPr>
          <w:gridBefore w:val="1"/>
          <w:wBefore w:w="108" w:type="dxa"/>
          <w:trHeight w:val="489"/>
        </w:trPr>
        <w:tc>
          <w:tcPr>
            <w:tcW w:w="976" w:type="dxa"/>
            <w:tcBorders>
              <w:top w:val="nil"/>
              <w:bottom w:val="nil"/>
            </w:tcBorders>
          </w:tcPr>
          <w:p w14:paraId="415416DC"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p>
        </w:tc>
        <w:tc>
          <w:tcPr>
            <w:tcW w:w="8545" w:type="dxa"/>
            <w:gridSpan w:val="2"/>
            <w:tcBorders>
              <w:top w:val="nil"/>
              <w:bottom w:val="nil"/>
            </w:tcBorders>
          </w:tcPr>
          <w:p w14:paraId="51FDC352" w14:textId="77777777" w:rsidR="00701AFB" w:rsidRPr="00701AFB" w:rsidRDefault="00701AFB" w:rsidP="00701AFB">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701AFB" w:rsidRPr="00701AFB" w14:paraId="04B6BAA6" w14:textId="77777777" w:rsidTr="003537F9">
        <w:trPr>
          <w:gridBefore w:val="1"/>
          <w:wBefore w:w="108" w:type="dxa"/>
          <w:trHeight w:val="489"/>
        </w:trPr>
        <w:tc>
          <w:tcPr>
            <w:tcW w:w="976" w:type="dxa"/>
            <w:tcBorders>
              <w:top w:val="nil"/>
              <w:bottom w:val="nil"/>
            </w:tcBorders>
          </w:tcPr>
          <w:p w14:paraId="6853FA21"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p>
        </w:tc>
        <w:tc>
          <w:tcPr>
            <w:tcW w:w="8545" w:type="dxa"/>
            <w:gridSpan w:val="2"/>
            <w:tcBorders>
              <w:top w:val="nil"/>
              <w:bottom w:val="nil"/>
            </w:tcBorders>
          </w:tcPr>
          <w:p w14:paraId="78AFA0BF" w14:textId="77777777" w:rsidR="00701AFB" w:rsidRPr="00701AFB" w:rsidRDefault="00701AFB" w:rsidP="00701AFB">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ОК 09. Использовать информационные технологии в профессиональной деятельности.</w:t>
            </w:r>
          </w:p>
        </w:tc>
      </w:tr>
      <w:tr w:rsidR="00701AFB" w:rsidRPr="00701AFB" w14:paraId="457BAE0F" w14:textId="77777777" w:rsidTr="003537F9">
        <w:trPr>
          <w:gridBefore w:val="1"/>
          <w:wBefore w:w="108" w:type="dxa"/>
          <w:trHeight w:val="503"/>
        </w:trPr>
        <w:tc>
          <w:tcPr>
            <w:tcW w:w="976" w:type="dxa"/>
            <w:tcBorders>
              <w:top w:val="nil"/>
              <w:bottom w:val="nil"/>
            </w:tcBorders>
          </w:tcPr>
          <w:p w14:paraId="71231E23"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p>
        </w:tc>
        <w:tc>
          <w:tcPr>
            <w:tcW w:w="8545" w:type="dxa"/>
            <w:gridSpan w:val="2"/>
            <w:tcBorders>
              <w:top w:val="nil"/>
              <w:bottom w:val="nil"/>
            </w:tcBorders>
          </w:tcPr>
          <w:p w14:paraId="6B480884" w14:textId="77777777" w:rsidR="00701AFB" w:rsidRPr="00701AFB" w:rsidRDefault="00701AFB" w:rsidP="00701AFB">
            <w:pPr>
              <w:widowControl w:val="0"/>
              <w:autoSpaceDE w:val="0"/>
              <w:autoSpaceDN w:val="0"/>
              <w:adjustRightInd w:val="0"/>
              <w:spacing w:after="0" w:line="240" w:lineRule="auto"/>
              <w:jc w:val="both"/>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ОК 10. Пользоваться профессиональной документацией на государственном и иностранном языке.</w:t>
            </w:r>
          </w:p>
        </w:tc>
      </w:tr>
      <w:tr w:rsidR="00701AFB" w:rsidRPr="00701AFB" w14:paraId="04DCF007" w14:textId="77777777" w:rsidTr="003537F9">
        <w:trPr>
          <w:gridBefore w:val="1"/>
          <w:wBefore w:w="108" w:type="dxa"/>
          <w:trHeight w:val="739"/>
        </w:trPr>
        <w:tc>
          <w:tcPr>
            <w:tcW w:w="976" w:type="dxa"/>
            <w:tcBorders>
              <w:top w:val="nil"/>
              <w:bottom w:val="nil"/>
            </w:tcBorders>
          </w:tcPr>
          <w:p w14:paraId="34D143E6"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p>
          <w:p w14:paraId="5B26AF36"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p>
        </w:tc>
        <w:tc>
          <w:tcPr>
            <w:tcW w:w="8545" w:type="dxa"/>
            <w:gridSpan w:val="2"/>
            <w:tcBorders>
              <w:top w:val="nil"/>
              <w:bottom w:val="nil"/>
            </w:tcBorders>
          </w:tcPr>
          <w:p w14:paraId="761C9097" w14:textId="77777777" w:rsidR="00701AFB" w:rsidRPr="00701AFB" w:rsidRDefault="00701AFB" w:rsidP="00701AFB">
            <w:pPr>
              <w:widowControl w:val="0"/>
              <w:tabs>
                <w:tab w:val="left" w:pos="360"/>
              </w:tabs>
              <w:spacing w:after="0" w:line="240" w:lineRule="auto"/>
              <w:rPr>
                <w:rFonts w:ascii="Times New Roman" w:eastAsia="Times New Roman" w:hAnsi="Times New Roman" w:cs="Times New Roman"/>
                <w:kern w:val="0"/>
                <w:sz w:val="24"/>
                <w:szCs w:val="24"/>
                <w:lang w:eastAsia="ru-RU"/>
                <w14:ligatures w14:val="none"/>
              </w:rPr>
            </w:pPr>
          </w:p>
          <w:p w14:paraId="40E3F93A" w14:textId="77777777" w:rsidR="00701AFB" w:rsidRPr="00701AFB" w:rsidRDefault="00701AFB" w:rsidP="00701AFB">
            <w:pPr>
              <w:widowControl w:val="0"/>
              <w:autoSpaceDE w:val="0"/>
              <w:autoSpaceDN w:val="0"/>
              <w:adjustRightInd w:val="0"/>
              <w:spacing w:after="0" w:line="240" w:lineRule="auto"/>
              <w:rPr>
                <w:rFonts w:ascii="Times New Roman" w:eastAsia="Times New Roman" w:hAnsi="Times New Roman" w:cs="Times New Roman"/>
                <w:kern w:val="0"/>
                <w:sz w:val="24"/>
                <w:szCs w:val="24"/>
                <w:lang w:eastAsia="ru-RU"/>
                <w14:ligatures w14:val="none"/>
              </w:rPr>
            </w:pPr>
          </w:p>
        </w:tc>
      </w:tr>
      <w:tr w:rsidR="00701AFB" w:rsidRPr="00701AFB" w14:paraId="78641DB3" w14:textId="77777777" w:rsidTr="003537F9">
        <w:tblPrEx>
          <w:tblBorders>
            <w:top w:val="single" w:sz="4" w:space="0" w:color="auto"/>
            <w:left w:val="single" w:sz="4" w:space="0" w:color="auto"/>
            <w:bottom w:val="single" w:sz="4" w:space="0" w:color="auto"/>
            <w:right w:val="single" w:sz="4" w:space="0" w:color="auto"/>
            <w:insideV w:val="single" w:sz="4" w:space="0" w:color="auto"/>
          </w:tblBorders>
        </w:tblPrEx>
        <w:trPr>
          <w:gridAfter w:val="1"/>
          <w:wAfter w:w="58" w:type="dxa"/>
          <w:trHeight w:val="7782"/>
        </w:trPr>
        <w:tc>
          <w:tcPr>
            <w:tcW w:w="9571" w:type="dxa"/>
            <w:gridSpan w:val="3"/>
            <w:tcBorders>
              <w:top w:val="nil"/>
              <w:left w:val="nil"/>
              <w:bottom w:val="nil"/>
              <w:right w:val="nil"/>
            </w:tcBorders>
            <w:shd w:val="clear" w:color="auto" w:fill="auto"/>
          </w:tcPr>
          <w:p w14:paraId="2AF0FABC" w14:textId="77777777" w:rsidR="00701AFB" w:rsidRPr="00701AFB" w:rsidRDefault="00701AFB" w:rsidP="00701AFB">
            <w:pPr>
              <w:suppressAutoHyphens/>
              <w:spacing w:after="240" w:line="240" w:lineRule="auto"/>
              <w:ind w:firstLine="709"/>
              <w:rPr>
                <w:rFonts w:ascii="Times New Roman" w:eastAsia="Times New Roman" w:hAnsi="Times New Roman" w:cs="Times New Roman"/>
                <w:b/>
                <w:kern w:val="0"/>
                <w:sz w:val="24"/>
                <w:szCs w:val="24"/>
                <w:lang w:eastAsia="ru-RU"/>
                <w14:ligatures w14:val="none"/>
              </w:rPr>
            </w:pPr>
            <w:bookmarkStart w:id="0" w:name="_Hlk125361778"/>
            <w:r w:rsidRPr="00701AFB">
              <w:rPr>
                <w:rFonts w:ascii="Times New Roman" w:eastAsia="Times New Roman" w:hAnsi="Times New Roman" w:cs="Times New Roman"/>
                <w:b/>
                <w:kern w:val="0"/>
                <w:sz w:val="24"/>
                <w:szCs w:val="24"/>
                <w:lang w:eastAsia="ru-RU"/>
                <w14:ligatures w14:val="none"/>
              </w:rPr>
              <w:t>4. Объем учебной дисциплины и виды учебной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3"/>
              <w:gridCol w:w="2042"/>
            </w:tblGrid>
            <w:tr w:rsidR="00701AFB" w:rsidRPr="00701AFB" w14:paraId="347B5758" w14:textId="77777777" w:rsidTr="003537F9">
              <w:trPr>
                <w:trHeight w:val="1008"/>
              </w:trPr>
              <w:tc>
                <w:tcPr>
                  <w:tcW w:w="7488" w:type="dxa"/>
                  <w:shd w:val="clear" w:color="auto" w:fill="auto"/>
                  <w:vAlign w:val="center"/>
                </w:tcPr>
                <w:bookmarkEnd w:id="0"/>
                <w:p w14:paraId="779ECD7A" w14:textId="77777777" w:rsidR="00701AFB" w:rsidRPr="00701AFB" w:rsidRDefault="00701AFB" w:rsidP="00701AFB">
                  <w:pPr>
                    <w:spacing w:after="0" w:line="240" w:lineRule="auto"/>
                    <w:jc w:val="center"/>
                    <w:rPr>
                      <w:rFonts w:ascii="Times New Roman" w:eastAsia="Times New Roman" w:hAnsi="Times New Roman" w:cs="Times New Roman"/>
                      <w:b/>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Вид учебной работы</w:t>
                  </w:r>
                </w:p>
              </w:tc>
              <w:tc>
                <w:tcPr>
                  <w:tcW w:w="2083" w:type="dxa"/>
                  <w:shd w:val="clear" w:color="auto" w:fill="auto"/>
                  <w:vAlign w:val="center"/>
                </w:tcPr>
                <w:p w14:paraId="223DB5FC" w14:textId="77777777" w:rsidR="00701AFB" w:rsidRPr="00701AFB" w:rsidRDefault="00701AFB" w:rsidP="00701AFB">
                  <w:pPr>
                    <w:spacing w:after="0" w:line="240" w:lineRule="auto"/>
                    <w:jc w:val="center"/>
                    <w:rPr>
                      <w:rFonts w:ascii="Times New Roman" w:eastAsia="Times New Roman" w:hAnsi="Times New Roman" w:cs="Times New Roman"/>
                      <w:b/>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Объем часов</w:t>
                  </w:r>
                </w:p>
              </w:tc>
            </w:tr>
            <w:tr w:rsidR="00701AFB" w:rsidRPr="00701AFB" w14:paraId="72D9FDC7" w14:textId="77777777" w:rsidTr="003537F9">
              <w:trPr>
                <w:trHeight w:val="693"/>
              </w:trPr>
              <w:tc>
                <w:tcPr>
                  <w:tcW w:w="7488" w:type="dxa"/>
                  <w:shd w:val="clear" w:color="auto" w:fill="auto"/>
                  <w:vAlign w:val="center"/>
                </w:tcPr>
                <w:p w14:paraId="7AD299CA" w14:textId="77777777" w:rsidR="00701AFB" w:rsidRPr="00701AFB" w:rsidRDefault="00701AFB" w:rsidP="00701AFB">
                  <w:pPr>
                    <w:spacing w:after="0" w:line="240" w:lineRule="auto"/>
                    <w:rPr>
                      <w:rFonts w:ascii="Times New Roman" w:eastAsia="Times New Roman" w:hAnsi="Times New Roman" w:cs="Times New Roman"/>
                      <w:b/>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Максимальная учебная нагрузка (всего)</w:t>
                  </w:r>
                </w:p>
                <w:p w14:paraId="7C62DDE1" w14:textId="77777777" w:rsidR="00701AFB" w:rsidRPr="00701AFB" w:rsidRDefault="00701AFB" w:rsidP="00701AFB">
                  <w:pPr>
                    <w:spacing w:after="0" w:line="240" w:lineRule="auto"/>
                    <w:rPr>
                      <w:rFonts w:ascii="Times New Roman" w:eastAsia="Times New Roman" w:hAnsi="Times New Roman" w:cs="Times New Roman"/>
                      <w:b/>
                      <w:kern w:val="0"/>
                      <w:sz w:val="24"/>
                      <w:szCs w:val="24"/>
                      <w:lang w:eastAsia="ru-RU"/>
                      <w14:ligatures w14:val="none"/>
                    </w:rPr>
                  </w:pPr>
                </w:p>
              </w:tc>
              <w:tc>
                <w:tcPr>
                  <w:tcW w:w="2083" w:type="dxa"/>
                  <w:shd w:val="clear" w:color="auto" w:fill="auto"/>
                  <w:vAlign w:val="center"/>
                </w:tcPr>
                <w:p w14:paraId="77E6F88C" w14:textId="77777777" w:rsidR="00701AFB" w:rsidRPr="00701AFB" w:rsidRDefault="00701AFB" w:rsidP="00701AFB">
                  <w:pPr>
                    <w:spacing w:after="0" w:line="240" w:lineRule="auto"/>
                    <w:jc w:val="center"/>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256</w:t>
                  </w:r>
                </w:p>
              </w:tc>
            </w:tr>
            <w:tr w:rsidR="00701AFB" w:rsidRPr="00701AFB" w14:paraId="2F246B17" w14:textId="77777777" w:rsidTr="003537F9">
              <w:trPr>
                <w:trHeight w:val="958"/>
              </w:trPr>
              <w:tc>
                <w:tcPr>
                  <w:tcW w:w="7488" w:type="dxa"/>
                  <w:shd w:val="clear" w:color="auto" w:fill="auto"/>
                  <w:vAlign w:val="center"/>
                </w:tcPr>
                <w:p w14:paraId="2FE9C34A"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Обязательная аудиторная учебная нагрузка (всего)</w:t>
                  </w:r>
                </w:p>
              </w:tc>
              <w:tc>
                <w:tcPr>
                  <w:tcW w:w="2083" w:type="dxa"/>
                  <w:shd w:val="clear" w:color="auto" w:fill="auto"/>
                  <w:vAlign w:val="center"/>
                </w:tcPr>
                <w:p w14:paraId="35F5BB6F" w14:textId="77777777" w:rsidR="00701AFB" w:rsidRPr="00701AFB" w:rsidRDefault="00701AFB" w:rsidP="00701AFB">
                  <w:pPr>
                    <w:spacing w:after="0" w:line="240" w:lineRule="auto"/>
                    <w:jc w:val="center"/>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171</w:t>
                  </w:r>
                </w:p>
              </w:tc>
            </w:tr>
            <w:tr w:rsidR="00701AFB" w:rsidRPr="00701AFB" w14:paraId="27CCDA9F" w14:textId="77777777" w:rsidTr="003537F9">
              <w:trPr>
                <w:trHeight w:val="483"/>
              </w:trPr>
              <w:tc>
                <w:tcPr>
                  <w:tcW w:w="7488" w:type="dxa"/>
                  <w:shd w:val="clear" w:color="auto" w:fill="auto"/>
                  <w:vAlign w:val="center"/>
                </w:tcPr>
                <w:p w14:paraId="232D1C10"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В том числе: Лекционной нагрузки</w:t>
                  </w:r>
                </w:p>
                <w:p w14:paraId="149A48F6" w14:textId="77777777" w:rsidR="00701AFB" w:rsidRPr="00701AFB" w:rsidRDefault="00701AFB" w:rsidP="00701AFB">
                  <w:pPr>
                    <w:spacing w:after="0" w:line="240" w:lineRule="auto"/>
                    <w:jc w:val="center"/>
                    <w:rPr>
                      <w:rFonts w:ascii="Times New Roman" w:eastAsia="Times New Roman" w:hAnsi="Times New Roman" w:cs="Times New Roman"/>
                      <w:kern w:val="0"/>
                      <w:sz w:val="24"/>
                      <w:szCs w:val="24"/>
                      <w:lang w:eastAsia="ru-RU"/>
                      <w14:ligatures w14:val="none"/>
                    </w:rPr>
                  </w:pPr>
                </w:p>
              </w:tc>
              <w:tc>
                <w:tcPr>
                  <w:tcW w:w="2083" w:type="dxa"/>
                  <w:shd w:val="clear" w:color="auto" w:fill="auto"/>
                  <w:vAlign w:val="center"/>
                </w:tcPr>
                <w:p w14:paraId="7DEDD337" w14:textId="77777777" w:rsidR="00701AFB" w:rsidRPr="00701AFB" w:rsidRDefault="00701AFB" w:rsidP="00701AFB">
                  <w:pPr>
                    <w:spacing w:after="0" w:line="240" w:lineRule="auto"/>
                    <w:jc w:val="center"/>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4</w:t>
                  </w:r>
                </w:p>
              </w:tc>
            </w:tr>
            <w:tr w:rsidR="00701AFB" w:rsidRPr="00701AFB" w14:paraId="557C14DC" w14:textId="77777777" w:rsidTr="003537F9">
              <w:trPr>
                <w:trHeight w:val="542"/>
              </w:trPr>
              <w:tc>
                <w:tcPr>
                  <w:tcW w:w="7488" w:type="dxa"/>
                  <w:shd w:val="clear" w:color="auto" w:fill="auto"/>
                  <w:vAlign w:val="center"/>
                </w:tcPr>
                <w:p w14:paraId="78EBC021"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практические занятия</w:t>
                  </w:r>
                </w:p>
              </w:tc>
              <w:tc>
                <w:tcPr>
                  <w:tcW w:w="2083" w:type="dxa"/>
                  <w:shd w:val="clear" w:color="auto" w:fill="auto"/>
                  <w:vAlign w:val="center"/>
                </w:tcPr>
                <w:p w14:paraId="07369EF0" w14:textId="77777777" w:rsidR="00701AFB" w:rsidRPr="00701AFB" w:rsidRDefault="00701AFB" w:rsidP="00701AFB">
                  <w:pPr>
                    <w:spacing w:after="0" w:line="240" w:lineRule="auto"/>
                    <w:jc w:val="center"/>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167</w:t>
                  </w:r>
                </w:p>
              </w:tc>
            </w:tr>
            <w:tr w:rsidR="00701AFB" w:rsidRPr="00701AFB" w14:paraId="5B6DEA46" w14:textId="77777777" w:rsidTr="003537F9">
              <w:trPr>
                <w:trHeight w:val="711"/>
              </w:trPr>
              <w:tc>
                <w:tcPr>
                  <w:tcW w:w="7488" w:type="dxa"/>
                  <w:shd w:val="clear" w:color="auto" w:fill="auto"/>
                  <w:vAlign w:val="center"/>
                </w:tcPr>
                <w:p w14:paraId="14391431" w14:textId="77777777" w:rsidR="00701AFB" w:rsidRPr="00701AFB" w:rsidRDefault="00701AFB" w:rsidP="00701AFB">
                  <w:pPr>
                    <w:spacing w:after="0" w:line="240" w:lineRule="auto"/>
                    <w:rPr>
                      <w:rFonts w:ascii="Times New Roman" w:eastAsia="Times New Roman" w:hAnsi="Times New Roman" w:cs="Times New Roman"/>
                      <w:b/>
                      <w:kern w:val="0"/>
                      <w:sz w:val="24"/>
                      <w:szCs w:val="24"/>
                      <w:lang w:eastAsia="ru-RU"/>
                      <w14:ligatures w14:val="none"/>
                    </w:rPr>
                  </w:pPr>
                  <w:r w:rsidRPr="00701AFB">
                    <w:rPr>
                      <w:rFonts w:ascii="Times New Roman" w:eastAsia="Times New Roman" w:hAnsi="Times New Roman" w:cs="Times New Roman"/>
                      <w:b/>
                      <w:kern w:val="0"/>
                      <w:sz w:val="24"/>
                      <w:szCs w:val="24"/>
                      <w:lang w:eastAsia="ru-RU"/>
                      <w14:ligatures w14:val="none"/>
                    </w:rPr>
                    <w:t>Самостоятельная работа обучающегося (всего)</w:t>
                  </w:r>
                </w:p>
              </w:tc>
              <w:tc>
                <w:tcPr>
                  <w:tcW w:w="2083" w:type="dxa"/>
                  <w:shd w:val="clear" w:color="auto" w:fill="auto"/>
                  <w:vAlign w:val="center"/>
                </w:tcPr>
                <w:p w14:paraId="6CC84E3A" w14:textId="77777777" w:rsidR="00701AFB" w:rsidRPr="00701AFB" w:rsidRDefault="00701AFB" w:rsidP="00701AFB">
                  <w:pPr>
                    <w:spacing w:after="0" w:line="240" w:lineRule="auto"/>
                    <w:jc w:val="center"/>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85</w:t>
                  </w:r>
                </w:p>
              </w:tc>
            </w:tr>
            <w:tr w:rsidR="00701AFB" w:rsidRPr="00701AFB" w14:paraId="5F56D17F" w14:textId="77777777" w:rsidTr="003537F9">
              <w:trPr>
                <w:trHeight w:val="811"/>
              </w:trPr>
              <w:tc>
                <w:tcPr>
                  <w:tcW w:w="7488" w:type="dxa"/>
                  <w:shd w:val="clear" w:color="auto" w:fill="auto"/>
                  <w:vAlign w:val="center"/>
                </w:tcPr>
                <w:p w14:paraId="22C16C27"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в том числе:</w:t>
                  </w:r>
                </w:p>
              </w:tc>
              <w:tc>
                <w:tcPr>
                  <w:tcW w:w="2083" w:type="dxa"/>
                  <w:shd w:val="clear" w:color="auto" w:fill="auto"/>
                  <w:vAlign w:val="center"/>
                </w:tcPr>
                <w:p w14:paraId="715EDD25" w14:textId="77777777" w:rsidR="00701AFB" w:rsidRPr="00701AFB" w:rsidRDefault="00701AFB" w:rsidP="00701AFB">
                  <w:pPr>
                    <w:spacing w:after="0" w:line="240" w:lineRule="auto"/>
                    <w:jc w:val="center"/>
                    <w:rPr>
                      <w:rFonts w:ascii="Times New Roman" w:eastAsia="Times New Roman" w:hAnsi="Times New Roman" w:cs="Times New Roman"/>
                      <w:kern w:val="0"/>
                      <w:sz w:val="24"/>
                      <w:szCs w:val="24"/>
                      <w:lang w:eastAsia="ru-RU"/>
                      <w14:ligatures w14:val="none"/>
                    </w:rPr>
                  </w:pPr>
                </w:p>
              </w:tc>
            </w:tr>
            <w:tr w:rsidR="00701AFB" w:rsidRPr="00701AFB" w14:paraId="61DF11C1" w14:textId="77777777" w:rsidTr="003537F9">
              <w:trPr>
                <w:trHeight w:val="1269"/>
              </w:trPr>
              <w:tc>
                <w:tcPr>
                  <w:tcW w:w="7488" w:type="dxa"/>
                  <w:shd w:val="clear" w:color="auto" w:fill="auto"/>
                  <w:vAlign w:val="center"/>
                </w:tcPr>
                <w:p w14:paraId="20AFD51F" w14:textId="77777777" w:rsidR="00701AFB" w:rsidRPr="00701AFB" w:rsidRDefault="00701AFB" w:rsidP="00701AFB">
                  <w:pPr>
                    <w:spacing w:after="0" w:line="360" w:lineRule="auto"/>
                    <w:ind w:firstLine="540"/>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Внеаудиторная самостоятельная работа:</w:t>
                  </w:r>
                </w:p>
                <w:p w14:paraId="148FD3E4" w14:textId="77777777" w:rsidR="00701AFB" w:rsidRPr="00701AFB" w:rsidRDefault="00701AFB" w:rsidP="00701AFB">
                  <w:pPr>
                    <w:spacing w:after="0" w:line="36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подготовка рефератов, сообщений,</w:t>
                  </w:r>
                </w:p>
                <w:p w14:paraId="6CC08C32" w14:textId="77777777" w:rsidR="00701AFB" w:rsidRPr="00701AFB" w:rsidRDefault="00701AFB" w:rsidP="00701AFB">
                  <w:pPr>
                    <w:spacing w:after="0" w:line="36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составление комплекса упражнений гигиенической гимнастики;</w:t>
                  </w:r>
                </w:p>
                <w:p w14:paraId="31CF471C" w14:textId="77777777" w:rsidR="00701AFB" w:rsidRPr="00701AFB" w:rsidRDefault="00701AFB" w:rsidP="00701AFB">
                  <w:pPr>
                    <w:spacing w:after="0" w:line="36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ведение личного дневника самоконтроля</w:t>
                  </w:r>
                </w:p>
                <w:p w14:paraId="77E7DB34" w14:textId="77777777" w:rsidR="00701AFB" w:rsidRPr="00701AFB" w:rsidRDefault="00701AFB" w:rsidP="00701AFB">
                  <w:pPr>
                    <w:spacing w:after="0" w:line="36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составление индивидуальной оздоровительной</w:t>
                  </w:r>
                </w:p>
                <w:p w14:paraId="14D15886" w14:textId="77777777" w:rsidR="00701AFB" w:rsidRPr="00701AFB" w:rsidRDefault="00701AFB" w:rsidP="00701AFB">
                  <w:pPr>
                    <w:spacing w:after="0" w:line="36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lastRenderedPageBreak/>
                    <w:t>Программы по ОФП с учетом будущей профессии</w:t>
                  </w:r>
                </w:p>
              </w:tc>
              <w:tc>
                <w:tcPr>
                  <w:tcW w:w="2083" w:type="dxa"/>
                  <w:shd w:val="clear" w:color="auto" w:fill="auto"/>
                  <w:vAlign w:val="center"/>
                </w:tcPr>
                <w:p w14:paraId="3E3DBF42" w14:textId="77777777" w:rsidR="00701AFB" w:rsidRPr="00701AFB" w:rsidRDefault="00701AFB" w:rsidP="00701AFB">
                  <w:pPr>
                    <w:spacing w:after="0" w:line="240" w:lineRule="auto"/>
                    <w:jc w:val="center"/>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lastRenderedPageBreak/>
                    <w:t>85</w:t>
                  </w:r>
                </w:p>
              </w:tc>
            </w:tr>
            <w:tr w:rsidR="00701AFB" w:rsidRPr="00701AFB" w14:paraId="64E579F2" w14:textId="77777777" w:rsidTr="003537F9">
              <w:trPr>
                <w:trHeight w:val="829"/>
              </w:trPr>
              <w:tc>
                <w:tcPr>
                  <w:tcW w:w="0" w:type="auto"/>
                  <w:gridSpan w:val="2"/>
                  <w:shd w:val="clear" w:color="auto" w:fill="auto"/>
                  <w:vAlign w:val="center"/>
                </w:tcPr>
                <w:p w14:paraId="45B8FD98" w14:textId="77777777" w:rsidR="00701AFB" w:rsidRPr="00701AFB" w:rsidRDefault="00701AFB" w:rsidP="00701AFB">
                  <w:pPr>
                    <w:spacing w:after="0" w:line="240" w:lineRule="auto"/>
                    <w:rPr>
                      <w:rFonts w:ascii="Times New Roman" w:eastAsia="Times New Roman" w:hAnsi="Times New Roman" w:cs="Times New Roman"/>
                      <w:kern w:val="0"/>
                      <w:sz w:val="24"/>
                      <w:szCs w:val="24"/>
                      <w:lang w:eastAsia="ru-RU"/>
                      <w14:ligatures w14:val="none"/>
                    </w:rPr>
                  </w:pPr>
                  <w:r w:rsidRPr="00701AFB">
                    <w:rPr>
                      <w:rFonts w:ascii="Times New Roman" w:eastAsia="Times New Roman" w:hAnsi="Times New Roman" w:cs="Times New Roman"/>
                      <w:kern w:val="0"/>
                      <w:sz w:val="24"/>
                      <w:szCs w:val="24"/>
                      <w:lang w:eastAsia="ru-RU"/>
                      <w14:ligatures w14:val="none"/>
                    </w:rPr>
                    <w:t xml:space="preserve">Итоговая аттестация в </w:t>
                  </w:r>
                  <w:proofErr w:type="gramStart"/>
                  <w:r w:rsidRPr="00701AFB">
                    <w:rPr>
                      <w:rFonts w:ascii="Times New Roman" w:eastAsia="Times New Roman" w:hAnsi="Times New Roman" w:cs="Times New Roman"/>
                      <w:kern w:val="0"/>
                      <w:sz w:val="24"/>
                      <w:szCs w:val="24"/>
                      <w:lang w:eastAsia="ru-RU"/>
                      <w14:ligatures w14:val="none"/>
                    </w:rPr>
                    <w:t>форме  дифференцированного</w:t>
                  </w:r>
                  <w:proofErr w:type="gramEnd"/>
                  <w:r w:rsidRPr="00701AFB">
                    <w:rPr>
                      <w:rFonts w:ascii="Times New Roman" w:eastAsia="Times New Roman" w:hAnsi="Times New Roman" w:cs="Times New Roman"/>
                      <w:kern w:val="0"/>
                      <w:sz w:val="24"/>
                      <w:szCs w:val="24"/>
                      <w:lang w:eastAsia="ru-RU"/>
                      <w14:ligatures w14:val="none"/>
                    </w:rPr>
                    <w:t xml:space="preserve"> зачета</w:t>
                  </w:r>
                </w:p>
              </w:tc>
            </w:tr>
          </w:tbl>
          <w:p w14:paraId="52842EED" w14:textId="77777777" w:rsidR="00701AFB" w:rsidRPr="00701AFB" w:rsidRDefault="00701AFB" w:rsidP="00701AFB">
            <w:pPr>
              <w:spacing w:after="0" w:line="240" w:lineRule="auto"/>
              <w:ind w:firstLine="360"/>
              <w:jc w:val="center"/>
              <w:rPr>
                <w:rFonts w:ascii="Times New Roman" w:eastAsia="Times New Roman" w:hAnsi="Times New Roman" w:cs="Times New Roman"/>
                <w:kern w:val="0"/>
                <w:sz w:val="32"/>
                <w:szCs w:val="32"/>
                <w:lang w:eastAsia="ru-RU"/>
                <w14:ligatures w14:val="none"/>
              </w:rPr>
            </w:pPr>
          </w:p>
          <w:p w14:paraId="45EC7705" w14:textId="77777777" w:rsidR="00701AFB" w:rsidRPr="00701AFB" w:rsidRDefault="00701AFB" w:rsidP="00701AFB">
            <w:pPr>
              <w:spacing w:after="0" w:line="240" w:lineRule="auto"/>
              <w:jc w:val="both"/>
              <w:rPr>
                <w:rFonts w:ascii="Times New Roman" w:eastAsia="Times New Roman" w:hAnsi="Times New Roman" w:cs="Times New Roman"/>
                <w:b/>
                <w:kern w:val="0"/>
                <w:sz w:val="24"/>
                <w:szCs w:val="24"/>
                <w:lang w:eastAsia="ru-RU"/>
                <w14:ligatures w14:val="none"/>
              </w:rPr>
            </w:pPr>
            <w:r w:rsidRPr="00701AFB">
              <w:rPr>
                <w:rFonts w:ascii="Times New Roman" w:eastAsia="Times New Roman" w:hAnsi="Times New Roman" w:cs="Times New Roman"/>
                <w:b/>
                <w:kern w:val="0"/>
                <w:sz w:val="28"/>
                <w:szCs w:val="28"/>
                <w:lang w:eastAsia="ru-RU"/>
                <w14:ligatures w14:val="none"/>
              </w:rPr>
              <w:t xml:space="preserve">            5. </w:t>
            </w:r>
            <w:r w:rsidRPr="00701AFB">
              <w:rPr>
                <w:rFonts w:ascii="Times New Roman" w:eastAsia="Times New Roman" w:hAnsi="Times New Roman" w:cs="Times New Roman"/>
                <w:b/>
                <w:kern w:val="0"/>
                <w:sz w:val="24"/>
                <w:szCs w:val="24"/>
                <w:lang w:eastAsia="ru-RU"/>
                <w14:ligatures w14:val="none"/>
              </w:rPr>
              <w:t>Тематический план и содержание учебной дисциплины «Физическая культура»</w:t>
            </w:r>
          </w:p>
          <w:p w14:paraId="1B9ED389" w14:textId="77777777" w:rsidR="00701AFB" w:rsidRPr="00701AFB" w:rsidRDefault="00701AFB" w:rsidP="00701AFB">
            <w:pPr>
              <w:spacing w:after="0" w:line="240" w:lineRule="auto"/>
              <w:jc w:val="both"/>
              <w:rPr>
                <w:rFonts w:ascii="Times New Roman" w:eastAsia="Times New Roman" w:hAnsi="Times New Roman" w:cs="Times New Roman"/>
                <w:b/>
                <w:kern w:val="0"/>
                <w:sz w:val="24"/>
                <w:szCs w:val="24"/>
                <w:lang w:eastAsia="ru-RU"/>
                <w14:ligatures w14:val="none"/>
              </w:rPr>
            </w:pPr>
          </w:p>
          <w:p w14:paraId="3725E4A5" w14:textId="77777777" w:rsidR="00701AFB" w:rsidRPr="00701AFB" w:rsidRDefault="00701AFB" w:rsidP="00701AFB">
            <w:pPr>
              <w:autoSpaceDE w:val="0"/>
              <w:autoSpaceDN w:val="0"/>
              <w:adjustRightInd w:val="0"/>
              <w:spacing w:after="0" w:line="240" w:lineRule="auto"/>
              <w:jc w:val="both"/>
              <w:rPr>
                <w:rFonts w:ascii="Times New Roman" w:eastAsia="Times New Roman" w:hAnsi="Times New Roman" w:cs="Times New Roman"/>
                <w:iCs/>
                <w:kern w:val="0"/>
                <w:sz w:val="24"/>
                <w:szCs w:val="24"/>
                <w:lang w:eastAsia="ru-RU"/>
                <w14:ligatures w14:val="none"/>
              </w:rPr>
            </w:pPr>
            <w:r w:rsidRPr="00701AFB">
              <w:rPr>
                <w:rFonts w:ascii="Times New Roman" w:eastAsia="Times New Roman" w:hAnsi="Times New Roman" w:cs="Times New Roman"/>
                <w:iCs/>
                <w:kern w:val="0"/>
                <w:sz w:val="24"/>
                <w:szCs w:val="24"/>
                <w:lang w:eastAsia="ru-RU"/>
                <w14:ligatures w14:val="none"/>
              </w:rPr>
              <w:t>Введение. Физическая культура в общекультурной и профессиональной подготовке студентов СПО</w:t>
            </w:r>
          </w:p>
          <w:p w14:paraId="43C1586C" w14:textId="77777777" w:rsidR="00701AFB" w:rsidRPr="00701AFB" w:rsidRDefault="00701AFB" w:rsidP="00701AFB">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14:paraId="6B69EFD6" w14:textId="77777777" w:rsidR="00701AFB" w:rsidRPr="00701AFB" w:rsidRDefault="00701AFB" w:rsidP="00701AFB">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физкультурно-спортивного комплекса «Готов к труду и обороне» (ГТО). Требования к технике безопасности при занятиях физическими упражнениями.</w:t>
            </w:r>
          </w:p>
          <w:p w14:paraId="5A22E551" w14:textId="77777777" w:rsidR="00701AFB" w:rsidRPr="00701AFB" w:rsidRDefault="00701AFB" w:rsidP="00701AFB">
            <w:pPr>
              <w:autoSpaceDE w:val="0"/>
              <w:autoSpaceDN w:val="0"/>
              <w:adjustRightInd w:val="0"/>
              <w:spacing w:after="0" w:line="240" w:lineRule="auto"/>
              <w:jc w:val="both"/>
              <w:rPr>
                <w:rFonts w:ascii="Times New Roman" w:eastAsia="Times New Roman" w:hAnsi="Times New Roman" w:cs="Times New Roman"/>
                <w:iCs/>
                <w:kern w:val="0"/>
                <w:sz w:val="24"/>
                <w:szCs w:val="24"/>
                <w:lang w:eastAsia="ru-RU"/>
                <w14:ligatures w14:val="none"/>
              </w:rPr>
            </w:pPr>
            <w:r w:rsidRPr="00701AFB">
              <w:rPr>
                <w:rFonts w:ascii="Times New Roman" w:eastAsia="Times New Roman" w:hAnsi="Times New Roman" w:cs="Times New Roman"/>
                <w:iCs/>
                <w:kern w:val="0"/>
                <w:sz w:val="24"/>
                <w:szCs w:val="24"/>
                <w:lang w:eastAsia="ru-RU"/>
                <w14:ligatures w14:val="none"/>
              </w:rPr>
              <w:t>1. Основы здорового образа жизни. Физическая культура</w:t>
            </w:r>
          </w:p>
          <w:p w14:paraId="07C448F1" w14:textId="77777777" w:rsidR="00701AFB" w:rsidRPr="00701AFB" w:rsidRDefault="00701AFB" w:rsidP="00701AFB">
            <w:pPr>
              <w:autoSpaceDE w:val="0"/>
              <w:autoSpaceDN w:val="0"/>
              <w:adjustRightInd w:val="0"/>
              <w:spacing w:after="0" w:line="240" w:lineRule="auto"/>
              <w:jc w:val="both"/>
              <w:rPr>
                <w:rFonts w:ascii="Times New Roman" w:eastAsia="Times New Roman" w:hAnsi="Times New Roman" w:cs="Times New Roman"/>
                <w:iCs/>
                <w:kern w:val="0"/>
                <w:sz w:val="24"/>
                <w:szCs w:val="24"/>
                <w:lang w:eastAsia="ru-RU"/>
                <w14:ligatures w14:val="none"/>
              </w:rPr>
            </w:pPr>
            <w:r w:rsidRPr="00701AFB">
              <w:rPr>
                <w:rFonts w:ascii="Times New Roman" w:eastAsia="Times New Roman" w:hAnsi="Times New Roman" w:cs="Times New Roman"/>
                <w:iCs/>
                <w:kern w:val="0"/>
                <w:sz w:val="24"/>
                <w:szCs w:val="24"/>
                <w:lang w:eastAsia="ru-RU"/>
                <w14:ligatures w14:val="none"/>
              </w:rPr>
              <w:t>в обеспечении здоровья</w:t>
            </w:r>
          </w:p>
          <w:p w14:paraId="102F0A57" w14:textId="77777777" w:rsidR="00701AFB" w:rsidRPr="00701AFB" w:rsidRDefault="00701AFB" w:rsidP="00701AFB">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14:paraId="77AC5556" w14:textId="77777777" w:rsidR="00701AFB" w:rsidRPr="00701AFB" w:rsidRDefault="00701AFB" w:rsidP="00701AFB">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Влияние экологических факторов на здоровье человека. О вреде и профилактике</w:t>
            </w:r>
          </w:p>
          <w:p w14:paraId="2952CB1D"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курения, алкоголизма, наркомании. Влияние наследственных заболеваний в формировании здорового образа жизни. Рациональное питание и профессия. Режим в</w:t>
            </w:r>
          </w:p>
          <w:p w14:paraId="6846EF93"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w:t>
            </w:r>
          </w:p>
          <w:p w14:paraId="0461C4A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2. Основы методики самостоятельных занятий физическими упражнениями</w:t>
            </w:r>
          </w:p>
          <w:p w14:paraId="35C203E0"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Мотивация и целенаправленность самостоятельных занятий, их формы и содержание.</w:t>
            </w:r>
          </w:p>
          <w:p w14:paraId="6F1B6D9B"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Организация занятий физическими упражнениями различной направленности.</w:t>
            </w:r>
          </w:p>
          <w:p w14:paraId="0A48CD3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Особенности самостоятельных занятий для юношей и девушек. Основные принципы</w:t>
            </w:r>
          </w:p>
          <w:p w14:paraId="25F5A534"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 xml:space="preserve">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
          <w:p w14:paraId="5BCF76C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3. Самоконтроль, его основные методы, показатели и критерии оценки</w:t>
            </w:r>
          </w:p>
          <w:p w14:paraId="410CCE04"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Использование методов стандартов, антропометрических индексов, номограмм,</w:t>
            </w:r>
          </w:p>
          <w:p w14:paraId="234856DB"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14:paraId="2938DC83"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Коррекция содержания и методики занятий физическими упражнениями и спортом</w:t>
            </w:r>
          </w:p>
          <w:p w14:paraId="057055F9"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по результатам показателей контроля.</w:t>
            </w:r>
          </w:p>
          <w:p w14:paraId="419EF6C4"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4. Психофизиологические основы учебного и производственного труда.</w:t>
            </w:r>
          </w:p>
          <w:p w14:paraId="0A6D97B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Средства физической культуры в регулировании работоспособности.</w:t>
            </w:r>
          </w:p>
          <w:p w14:paraId="29623181"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Психофизиологическая характеристика будущей производственной деятельности</w:t>
            </w:r>
          </w:p>
          <w:p w14:paraId="3711FC87"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lastRenderedPageBreak/>
              <w:t>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w:t>
            </w:r>
          </w:p>
          <w:p w14:paraId="481198A4"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Критерии нервно-эмоционального, психического и психофизического утомления.</w:t>
            </w:r>
          </w:p>
          <w:p w14:paraId="66199DFF"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Методы повышения эффективности производственного и учебного труда. Значение мышечной релаксации.</w:t>
            </w:r>
          </w:p>
          <w:p w14:paraId="7FCF385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5. Физическая культура в профессиональной деятельности специалиста</w:t>
            </w:r>
          </w:p>
          <w:p w14:paraId="4BB179B6" w14:textId="77777777" w:rsidR="00701AFB" w:rsidRPr="00701AFB" w:rsidRDefault="00701AFB" w:rsidP="00701AFB">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w:t>
            </w:r>
          </w:p>
          <w:p w14:paraId="72970AC3"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физического воспитания при занятиях различными видами двигательной активности.</w:t>
            </w:r>
          </w:p>
          <w:p w14:paraId="2784DE44"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Профилактика профессиональных заболеваний средствами и методами физического</w:t>
            </w:r>
          </w:p>
          <w:p w14:paraId="2F4FA142"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14:paraId="1CEA308E" w14:textId="77777777" w:rsidR="00701AFB" w:rsidRPr="00701AFB" w:rsidRDefault="00701AFB" w:rsidP="00701AFB">
            <w:pPr>
              <w:autoSpaceDE w:val="0"/>
              <w:autoSpaceDN w:val="0"/>
              <w:adjustRightInd w:val="0"/>
              <w:spacing w:after="0" w:line="240" w:lineRule="auto"/>
              <w:ind w:firstLine="708"/>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Практическая часть</w:t>
            </w:r>
          </w:p>
          <w:p w14:paraId="5F556750"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Учебно</w:t>
            </w:r>
            <w:r w:rsidRPr="00701AFB">
              <w:rPr>
                <w:rFonts w:ascii="Times New Roman" w:eastAsia="SchoolBookCSanPin-Regular" w:hAnsi="Times New Roman" w:cs="Times New Roman"/>
                <w:kern w:val="0"/>
                <w:sz w:val="24"/>
                <w:szCs w:val="24"/>
                <w:lang w:eastAsia="ru-RU"/>
                <w14:ligatures w14:val="none"/>
              </w:rPr>
              <w:t>-</w:t>
            </w:r>
            <w:r w:rsidRPr="00701AFB">
              <w:rPr>
                <w:rFonts w:ascii="Times New Roman" w:eastAsia="SchoolBookCSanPin-Regular" w:hAnsi="Times New Roman" w:cs="Times New Roman"/>
                <w:iCs/>
                <w:kern w:val="0"/>
                <w:sz w:val="24"/>
                <w:szCs w:val="24"/>
                <w:lang w:eastAsia="ru-RU"/>
                <w14:ligatures w14:val="none"/>
              </w:rPr>
              <w:t>методические занятия</w:t>
            </w:r>
          </w:p>
          <w:p w14:paraId="6A695CF3"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Содержание учебно-методических занятий определяется по выбору преподавателя</w:t>
            </w:r>
          </w:p>
          <w:p w14:paraId="671FBDE7"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kern w:val="0"/>
                <w:sz w:val="24"/>
                <w:szCs w:val="24"/>
                <w:lang w:eastAsia="ru-RU"/>
                <w14:ligatures w14:val="none"/>
              </w:rPr>
              <w:t>с учетом интересов студентов.</w:t>
            </w:r>
          </w:p>
          <w:p w14:paraId="47C528C6"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1</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Простейшие методики самооценки работоспособности</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усталости</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утомления и применение средств физической культуры для их направленной коррекции</w:t>
            </w:r>
            <w:r w:rsidRPr="00701AFB">
              <w:rPr>
                <w:rFonts w:ascii="Times New Roman" w:eastAsia="SchoolBookCSanPin-Regular" w:hAnsi="Times New Roman" w:cs="Times New Roman"/>
                <w:kern w:val="0"/>
                <w:sz w:val="24"/>
                <w:szCs w:val="24"/>
                <w:lang w:eastAsia="ru-RU"/>
                <w14:ligatures w14:val="none"/>
              </w:rPr>
              <w:t>.</w:t>
            </w:r>
          </w:p>
          <w:p w14:paraId="71BA164F"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Использование методов самоконтроля</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стандартов</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индексов</w:t>
            </w:r>
            <w:r w:rsidRPr="00701AFB">
              <w:rPr>
                <w:rFonts w:ascii="Times New Roman" w:eastAsia="SchoolBookCSanPin-Regular" w:hAnsi="Times New Roman" w:cs="Times New Roman"/>
                <w:kern w:val="0"/>
                <w:sz w:val="24"/>
                <w:szCs w:val="24"/>
                <w:lang w:eastAsia="ru-RU"/>
                <w14:ligatures w14:val="none"/>
              </w:rPr>
              <w:t>.</w:t>
            </w:r>
          </w:p>
          <w:p w14:paraId="0AF6C180"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2</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Методика составления и проведения самостоятельных занятий физическими упражнениями гигиенической и профессиональной направленности</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Методика активного отдыха в ходе профессиональной деятельности по избранному направлению</w:t>
            </w:r>
            <w:r w:rsidRPr="00701AFB">
              <w:rPr>
                <w:rFonts w:ascii="Times New Roman" w:eastAsia="SchoolBookCSanPin-Regular" w:hAnsi="Times New Roman" w:cs="Times New Roman"/>
                <w:kern w:val="0"/>
                <w:sz w:val="24"/>
                <w:szCs w:val="24"/>
                <w:lang w:eastAsia="ru-RU"/>
                <w14:ligatures w14:val="none"/>
              </w:rPr>
              <w:t>.</w:t>
            </w:r>
          </w:p>
          <w:p w14:paraId="3769F516"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3</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Массаж и самомассаж при физическом и умственном утомлении</w:t>
            </w:r>
            <w:r w:rsidRPr="00701AFB">
              <w:rPr>
                <w:rFonts w:ascii="Times New Roman" w:eastAsia="SchoolBookCSanPin-Regular" w:hAnsi="Times New Roman" w:cs="Times New Roman"/>
                <w:kern w:val="0"/>
                <w:sz w:val="24"/>
                <w:szCs w:val="24"/>
                <w:lang w:eastAsia="ru-RU"/>
                <w14:ligatures w14:val="none"/>
              </w:rPr>
              <w:t>.</w:t>
            </w:r>
          </w:p>
          <w:p w14:paraId="76EC1F8F"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4</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Физические упражнения для профилактики и коррекции нарушения опорно</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двигательного аппарата</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Профилактика профессиональных заболеваний средствами и</w:t>
            </w:r>
          </w:p>
          <w:p w14:paraId="5B83B79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методами физического воспитания</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Физические упражнения для коррекции зрения</w:t>
            </w:r>
            <w:r w:rsidRPr="00701AFB">
              <w:rPr>
                <w:rFonts w:ascii="Times New Roman" w:eastAsia="SchoolBookCSanPin-Regular" w:hAnsi="Times New Roman" w:cs="Times New Roman"/>
                <w:kern w:val="0"/>
                <w:sz w:val="24"/>
                <w:szCs w:val="24"/>
                <w:lang w:eastAsia="ru-RU"/>
                <w14:ligatures w14:val="none"/>
              </w:rPr>
              <w:t>.</w:t>
            </w:r>
          </w:p>
          <w:p w14:paraId="67272BCA"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5</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Составление и проведение комплексов утренней</w:t>
            </w:r>
            <w:r w:rsidRPr="00701AFB">
              <w:rPr>
                <w:rFonts w:ascii="Times New Roman" w:eastAsia="SchoolBookCSanPin-Regular" w:hAnsi="Times New Roman" w:cs="Times New Roman"/>
                <w:kern w:val="0"/>
                <w:sz w:val="24"/>
                <w:szCs w:val="24"/>
                <w:lang w:eastAsia="ru-RU"/>
                <w14:ligatures w14:val="none"/>
              </w:rPr>
              <w:t xml:space="preserve">, </w:t>
            </w:r>
            <w:r w:rsidRPr="00701AFB">
              <w:rPr>
                <w:rFonts w:ascii="Times New Roman" w:eastAsia="SchoolBookCSanPin-Regular" w:hAnsi="Times New Roman" w:cs="Times New Roman"/>
                <w:iCs/>
                <w:kern w:val="0"/>
                <w:sz w:val="24"/>
                <w:szCs w:val="24"/>
                <w:lang w:eastAsia="ru-RU"/>
                <w14:ligatures w14:val="none"/>
              </w:rPr>
              <w:t>вводной и производственной гимнастики с учетом направления будущей профессиональной деятельности студентов</w:t>
            </w:r>
            <w:r w:rsidRPr="00701AFB">
              <w:rPr>
                <w:rFonts w:ascii="Times New Roman" w:eastAsia="SchoolBookCSanPin-Regular" w:hAnsi="Times New Roman" w:cs="Times New Roman"/>
                <w:kern w:val="0"/>
                <w:sz w:val="24"/>
                <w:szCs w:val="24"/>
                <w:lang w:eastAsia="ru-RU"/>
                <w14:ligatures w14:val="none"/>
              </w:rPr>
              <w:t>.</w:t>
            </w:r>
          </w:p>
          <w:p w14:paraId="64C7E1F6"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6. Самооценка и анализ выполнения обязательных тестов состояния здоровья</w:t>
            </w:r>
          </w:p>
          <w:p w14:paraId="633484B0"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и общефизической подготовки. Методика самоконтроля за уровнем развития профессионально значимых качеств и свойств личности.</w:t>
            </w:r>
          </w:p>
          <w:p w14:paraId="70D34A79"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7. Ведение личного дневника самоконтроля (индивидуальной карты здоровья).</w:t>
            </w:r>
          </w:p>
          <w:p w14:paraId="74DCEB6E"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Определение уровня здоровья (по Э. Н. Вайнеру).</w:t>
            </w:r>
          </w:p>
          <w:p w14:paraId="5A40D551"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8. Индивидуальная оздоровительная программа двигательной активности с учетом профессиональной направленности.</w:t>
            </w:r>
          </w:p>
          <w:p w14:paraId="04447619"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Учебно-тренировочные занятия</w:t>
            </w:r>
          </w:p>
          <w:p w14:paraId="51733F40" w14:textId="77777777" w:rsidR="00701AFB" w:rsidRPr="00701AFB" w:rsidRDefault="00701AFB" w:rsidP="00701AFB">
            <w:pPr>
              <w:autoSpaceDE w:val="0"/>
              <w:autoSpaceDN w:val="0"/>
              <w:adjustRightInd w:val="0"/>
              <w:spacing w:after="0" w:line="240" w:lineRule="auto"/>
              <w:ind w:firstLine="708"/>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w:t>
            </w:r>
          </w:p>
          <w:p w14:paraId="4D4E4D7F"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студентов, дает индивидуальные рекомендации для самостоятельных занятий тем</w:t>
            </w:r>
          </w:p>
          <w:p w14:paraId="4FFFD36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или иным видом спорта.</w:t>
            </w:r>
          </w:p>
          <w:p w14:paraId="245E278E"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1. Легкая атлетика. Кроссовая подготовка</w:t>
            </w:r>
          </w:p>
          <w:p w14:paraId="4B204635"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14:paraId="30322E01"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Кроссовая подготовка: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2 000 м (девушки) и 3 000 м (юноши), прыжки в длину с разбега способом «согнув ноги»; прыжки в высоту способами: «прогнувшись», перешагивания, «ножницы», перекидной; метание гранаты весом 500 г (девушки) и 700 г (юноши); толкание ядра.</w:t>
            </w:r>
          </w:p>
          <w:p w14:paraId="101BB289"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2. Гимнастика</w:t>
            </w:r>
          </w:p>
          <w:p w14:paraId="119CE0E7"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lastRenderedPageBreak/>
              <w:t xml:space="preserve">Решает оздоровительные и профилактические задачи. Развивает силу, выносливость, координацию, гибкость, равновесие, </w:t>
            </w:r>
            <w:proofErr w:type="spellStart"/>
            <w:r w:rsidRPr="00701AFB">
              <w:rPr>
                <w:rFonts w:ascii="Times New Roman" w:eastAsia="SchoolBookCSanPin-Regular" w:hAnsi="Times New Roman" w:cs="Times New Roman"/>
                <w:iCs/>
                <w:kern w:val="0"/>
                <w:sz w:val="24"/>
                <w:szCs w:val="24"/>
                <w:lang w:eastAsia="ru-RU"/>
                <w14:ligatures w14:val="none"/>
              </w:rPr>
              <w:t>сенсоторику</w:t>
            </w:r>
            <w:proofErr w:type="spellEnd"/>
            <w:r w:rsidRPr="00701AFB">
              <w:rPr>
                <w:rFonts w:ascii="Times New Roman" w:eastAsia="SchoolBookCSanPin-Regular" w:hAnsi="Times New Roman" w:cs="Times New Roman"/>
                <w:iCs/>
                <w:kern w:val="0"/>
                <w:sz w:val="24"/>
                <w:szCs w:val="24"/>
                <w:lang w:eastAsia="ru-RU"/>
                <w14:ligatures w14:val="none"/>
              </w:rPr>
              <w:t>. Совершенствует память, внимание, целеустремленность, мышление.</w:t>
            </w:r>
          </w:p>
          <w:p w14:paraId="4A6CBB0F"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Общеразвивающие упражнения, упражнения в паре с партнером, упражнения с гантелями,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w:t>
            </w:r>
          </w:p>
          <w:p w14:paraId="485110AE"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Упражнения для коррекции зрения. Комплексы упражнений вводной и производственной гимнастики.</w:t>
            </w:r>
          </w:p>
          <w:p w14:paraId="68F9C211"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4. Спортивные игры</w:t>
            </w:r>
          </w:p>
          <w:p w14:paraId="509704BB"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Проведение спортивных игр способствует совершенствованию профессиональной</w:t>
            </w:r>
          </w:p>
          <w:p w14:paraId="4C9D4BC1"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 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14:paraId="49701270"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p>
          <w:p w14:paraId="6B803F0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Волейбол</w:t>
            </w:r>
          </w:p>
          <w:p w14:paraId="31FF08C6"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14:paraId="200058F1"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Баскетбол</w:t>
            </w:r>
          </w:p>
          <w:p w14:paraId="4860D431"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Ловля и передача мяча, ведение, броски мяча в корзину (с места, в движении, прыжком), вырывание и выбивание (приемы овладения мячом), прием техники защита — перехват, приемы, применяемые против броска, накрывание, тактика нападения, тактика защиты. Правила игры. Техника безопасности игры. Игра по упрощенным правилам баскетбола. Игра по правилам.</w:t>
            </w:r>
          </w:p>
          <w:p w14:paraId="45B92FF2"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Футбол (для юношей)</w:t>
            </w:r>
          </w:p>
          <w:p w14:paraId="6C713014"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14:paraId="4D4E4EF3"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Виды спорта по выбору</w:t>
            </w:r>
          </w:p>
          <w:p w14:paraId="5037987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Ритмическая гимнастика</w:t>
            </w:r>
          </w:p>
          <w:p w14:paraId="7FE10569"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Занятия способствуют совершенствованию координационных способностей, выносливости, ловкости, гибкости, коррекции фигуры. Оказывают оздоровительное влияние на сердечно-сосудистую, дыхательную, нервно-мышечную системы. Использование музыкального сопровождения совершенствует чувство ритма.</w:t>
            </w:r>
          </w:p>
          <w:p w14:paraId="76999AD5"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Индивидуально подобранные композиции из упражнений, 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w:t>
            </w:r>
          </w:p>
          <w:p w14:paraId="7DD5C9CC"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Атлетическая гимнастика, работа на тренажерах</w:t>
            </w:r>
          </w:p>
          <w:p w14:paraId="0DAB9105"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Решает задачи коррекции фигуры, дифференцировки силовых характеристик</w:t>
            </w:r>
          </w:p>
          <w:p w14:paraId="09E734AD"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lastRenderedPageBreak/>
              <w:t>движений, совершенствует регуляцию мышечного тонуса. Воспитывает абсолютную и относительную силу избранных групп мышц.</w:t>
            </w:r>
          </w:p>
          <w:p w14:paraId="05DC8BBF"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Круговой метод тренировки для развития силы основных мышечных групп с</w:t>
            </w:r>
          </w:p>
          <w:p w14:paraId="78E9C905"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эспандерами, амортизаторами из резины, гантелями, гирей, штангой. Техника</w:t>
            </w:r>
          </w:p>
          <w:p w14:paraId="3BD1AC38"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безопасности занятий.</w:t>
            </w:r>
          </w:p>
          <w:p w14:paraId="75C8AD4B"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bCs/>
                <w:iCs/>
                <w:kern w:val="0"/>
                <w:sz w:val="24"/>
                <w:szCs w:val="24"/>
                <w:lang w:eastAsia="ru-RU"/>
                <w14:ligatures w14:val="none"/>
              </w:rPr>
            </w:pPr>
            <w:r w:rsidRPr="00701AFB">
              <w:rPr>
                <w:rFonts w:ascii="Times New Roman" w:eastAsia="SchoolBookCSanPin-Regular" w:hAnsi="Times New Roman" w:cs="Times New Roman"/>
                <w:bCs/>
                <w:iCs/>
                <w:kern w:val="0"/>
                <w:sz w:val="24"/>
                <w:szCs w:val="24"/>
                <w:lang w:eastAsia="ru-RU"/>
                <w14:ligatures w14:val="none"/>
              </w:rPr>
              <w:t>Дыхательная гимнастика</w:t>
            </w:r>
          </w:p>
          <w:p w14:paraId="2EAD04FE"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Упражнения дыхательной гимнастики могут быть использованы в качестве профилактического средства физического воспитания.</w:t>
            </w:r>
          </w:p>
          <w:p w14:paraId="3EA549BB"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Дыхательная гимнастика используется для повышения основных функциональных систем: дыхательной и сердечно-сосудистой. Позволяет увеличивать жизненную емкость легких. Классические методы дыхания при выполнении движений.</w:t>
            </w:r>
          </w:p>
          <w:p w14:paraId="660A7362"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Дыхательные упражнения йогов. Современные методики дыхательной гимнастики</w:t>
            </w:r>
          </w:p>
          <w:p w14:paraId="39F95862" w14:textId="77777777" w:rsidR="00701AFB" w:rsidRPr="00701AFB" w:rsidRDefault="00701AFB" w:rsidP="00701AFB">
            <w:pPr>
              <w:autoSpaceDE w:val="0"/>
              <w:autoSpaceDN w:val="0"/>
              <w:adjustRightInd w:val="0"/>
              <w:spacing w:after="0" w:line="240" w:lineRule="auto"/>
              <w:jc w:val="both"/>
              <w:rPr>
                <w:rFonts w:ascii="Times New Roman" w:eastAsia="SchoolBookCSanPin-Regular" w:hAnsi="Times New Roman" w:cs="Times New Roman"/>
                <w:iCs/>
                <w:kern w:val="0"/>
                <w:sz w:val="24"/>
                <w:szCs w:val="24"/>
                <w:lang w:eastAsia="ru-RU"/>
                <w14:ligatures w14:val="none"/>
              </w:rPr>
            </w:pPr>
            <w:r w:rsidRPr="00701AFB">
              <w:rPr>
                <w:rFonts w:ascii="Times New Roman" w:eastAsia="SchoolBookCSanPin-Regular" w:hAnsi="Times New Roman" w:cs="Times New Roman"/>
                <w:iCs/>
                <w:kern w:val="0"/>
                <w:sz w:val="24"/>
                <w:szCs w:val="24"/>
                <w:lang w:eastAsia="ru-RU"/>
                <w14:ligatures w14:val="none"/>
              </w:rPr>
              <w:t>(Лобановой-Поповой, Стрельниковой, Бутейко).</w:t>
            </w:r>
          </w:p>
          <w:p w14:paraId="2DC08304" w14:textId="77777777" w:rsidR="00701AFB" w:rsidRPr="00701AFB" w:rsidRDefault="00701AFB" w:rsidP="00701AFB">
            <w:pPr>
              <w:widowControl w:val="0"/>
              <w:shd w:val="clear" w:color="auto" w:fill="FFFFFF"/>
              <w:autoSpaceDE w:val="0"/>
              <w:autoSpaceDN w:val="0"/>
              <w:adjustRightInd w:val="0"/>
              <w:spacing w:before="120" w:after="120" w:line="256" w:lineRule="exact"/>
              <w:contextualSpacing/>
              <w:jc w:val="both"/>
              <w:rPr>
                <w:rFonts w:ascii="Times New Roman" w:eastAsia="Times New Roman" w:hAnsi="Times New Roman" w:cs="Times New Roman"/>
                <w:b/>
                <w:bCs/>
                <w:spacing w:val="-1"/>
                <w:kern w:val="0"/>
                <w:sz w:val="24"/>
                <w:szCs w:val="24"/>
                <w:lang w:eastAsia="ru-RU"/>
                <w14:ligatures w14:val="none"/>
              </w:rPr>
            </w:pPr>
          </w:p>
          <w:p w14:paraId="4D6EFB02" w14:textId="77777777" w:rsidR="00701AFB" w:rsidRPr="00701AFB" w:rsidRDefault="00701AFB" w:rsidP="00701AFB">
            <w:pPr>
              <w:widowControl w:val="0"/>
              <w:shd w:val="clear" w:color="auto" w:fill="FFFFFF"/>
              <w:autoSpaceDE w:val="0"/>
              <w:autoSpaceDN w:val="0"/>
              <w:adjustRightInd w:val="0"/>
              <w:spacing w:before="120" w:after="120" w:line="256" w:lineRule="exact"/>
              <w:contextualSpacing/>
              <w:jc w:val="both"/>
              <w:rPr>
                <w:rFonts w:ascii="Times New Roman" w:eastAsia="Times New Roman" w:hAnsi="Times New Roman" w:cs="Times New Roman"/>
                <w:b/>
                <w:bCs/>
                <w:spacing w:val="-1"/>
                <w:kern w:val="0"/>
                <w:sz w:val="24"/>
                <w:szCs w:val="24"/>
                <w:lang w:eastAsia="ru-RU"/>
                <w14:ligatures w14:val="none"/>
              </w:rPr>
            </w:pPr>
          </w:p>
          <w:p w14:paraId="35A04B4D" w14:textId="77777777" w:rsidR="00701AFB" w:rsidRPr="00701AFB" w:rsidRDefault="00701AFB" w:rsidP="00701AFB">
            <w:pPr>
              <w:widowControl w:val="0"/>
              <w:shd w:val="clear" w:color="auto" w:fill="FFFFFF"/>
              <w:autoSpaceDE w:val="0"/>
              <w:autoSpaceDN w:val="0"/>
              <w:adjustRightInd w:val="0"/>
              <w:spacing w:before="120" w:after="120" w:line="256" w:lineRule="exact"/>
              <w:contextualSpacing/>
              <w:jc w:val="both"/>
              <w:rPr>
                <w:rFonts w:ascii="Times New Roman" w:eastAsia="Times New Roman" w:hAnsi="Times New Roman" w:cs="Times New Roman"/>
                <w:b/>
                <w:bCs/>
                <w:spacing w:val="-1"/>
                <w:kern w:val="0"/>
                <w:sz w:val="24"/>
                <w:szCs w:val="24"/>
                <w:lang w:eastAsia="ru-RU"/>
                <w14:ligatures w14:val="none"/>
              </w:rPr>
            </w:pPr>
          </w:p>
          <w:p w14:paraId="61759F10" w14:textId="77777777" w:rsidR="00701AFB" w:rsidRPr="00701AFB" w:rsidRDefault="00701AFB" w:rsidP="00701AFB">
            <w:pPr>
              <w:spacing w:after="200" w:line="276" w:lineRule="auto"/>
              <w:rPr>
                <w:rFonts w:ascii="Times New Roman" w:eastAsia="Times New Roman" w:hAnsi="Times New Roman" w:cs="Times New Roman"/>
                <w:kern w:val="0"/>
                <w:sz w:val="26"/>
                <w:szCs w:val="26"/>
                <w:lang w:eastAsia="ru-RU"/>
                <w14:ligatures w14:val="none"/>
              </w:rPr>
            </w:pPr>
          </w:p>
        </w:tc>
      </w:tr>
    </w:tbl>
    <w:p w14:paraId="33D443A7" w14:textId="77777777" w:rsidR="00701AFB" w:rsidRPr="00701AFB" w:rsidRDefault="00701AFB" w:rsidP="00701AFB">
      <w:pPr>
        <w:widowControl w:val="0"/>
        <w:autoSpaceDE w:val="0"/>
        <w:autoSpaceDN w:val="0"/>
        <w:adjustRightInd w:val="0"/>
        <w:spacing w:after="0" w:line="240" w:lineRule="auto"/>
        <w:ind w:firstLine="709"/>
        <w:jc w:val="both"/>
        <w:rPr>
          <w:rFonts w:ascii="Times New Roman" w:eastAsia="Times New Roman" w:hAnsi="Times New Roman" w:cs="Times New Roman"/>
          <w:bCs/>
          <w:caps/>
          <w:kern w:val="0"/>
          <w:sz w:val="24"/>
          <w:szCs w:val="24"/>
          <w:lang w:eastAsia="ru-RU"/>
          <w14:ligatures w14:val="none"/>
        </w:rPr>
      </w:pPr>
    </w:p>
    <w:p w14:paraId="71343F99" w14:textId="77777777" w:rsidR="00701AFB" w:rsidRPr="00701AFB" w:rsidRDefault="00701AFB" w:rsidP="00701AFB">
      <w:pPr>
        <w:widowControl w:val="0"/>
        <w:autoSpaceDE w:val="0"/>
        <w:autoSpaceDN w:val="0"/>
        <w:adjustRightInd w:val="0"/>
        <w:spacing w:after="0" w:line="240" w:lineRule="auto"/>
        <w:rPr>
          <w:rFonts w:ascii="Times New Roman" w:eastAsia="Times New Roman" w:hAnsi="Times New Roman" w:cs="Times New Roman"/>
          <w:kern w:val="0"/>
          <w:sz w:val="20"/>
          <w:szCs w:val="20"/>
          <w:lang w:eastAsia="ru-RU"/>
          <w14:ligatures w14:val="none"/>
        </w:rPr>
      </w:pPr>
    </w:p>
    <w:p w14:paraId="03F45E4D" w14:textId="77777777" w:rsidR="00E62A1E" w:rsidRDefault="00E62A1E"/>
    <w:sectPr w:rsidR="00E62A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yandex-sans">
    <w:altName w:val="Times New Roman"/>
    <w:panose1 w:val="00000000000000000000"/>
    <w:charset w:val="00"/>
    <w:family w:val="roman"/>
    <w:notTrueType/>
    <w:pitch w:val="default"/>
  </w:font>
  <w:font w:name="SchoolBookCSanPin-Regular">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AFB"/>
    <w:rsid w:val="004A0E88"/>
    <w:rsid w:val="00701AFB"/>
    <w:rsid w:val="00E62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7A2F9"/>
  <w15:chartTrackingRefBased/>
  <w15:docId w15:val="{CE04E400-9C26-48BB-84C0-5F6F6E95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01AFB"/>
    <w:pPr>
      <w:spacing w:after="0" w:line="240" w:lineRule="auto"/>
    </w:pPr>
    <w:rPr>
      <w:kern w:val="0"/>
      <w:sz w:val="20"/>
      <w:szCs w:val="20"/>
      <w:lang w:eastAsia="ru-RU"/>
      <w14:ligatures w14:val="none"/>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3192</Words>
  <Characters>18195</Characters>
  <Application>Microsoft Office Word</Application>
  <DocSecurity>0</DocSecurity>
  <Lines>151</Lines>
  <Paragraphs>42</Paragraphs>
  <ScaleCrop>false</ScaleCrop>
  <Company/>
  <LinksUpToDate>false</LinksUpToDate>
  <CharactersWithSpaces>21345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selll selll</dc:creator>
  <cp:keywords/>
  <dc:description/>
  <cp:lastModifiedBy>selll selll</cp:lastModifiedBy>
  <cp:revision>1</cp:revision>
  <dcterms:created xsi:type="dcterms:W3CDTF">2023-10-08T14:15:00Z</dcterms:created>
  <dcterms:modified xsi:type="dcterms:W3CDTF">2023-10-08T14:18:00Z</dcterms:modified>
</cp:coreProperties>
</file>