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71E7" w14:textId="77777777" w:rsidR="007D31E4" w:rsidRDefault="007D31E4" w:rsidP="007D31E4">
      <w:pPr>
        <w:jc w:val="center"/>
        <w:rPr>
          <w:b/>
          <w:caps/>
        </w:rPr>
      </w:pPr>
      <w:bookmarkStart w:id="0" w:name="_GoBack"/>
      <w:bookmarkEnd w:id="0"/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RPr="00765853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33E091E6" w:rsidR="000C4274" w:rsidRPr="00765853" w:rsidRDefault="00E7550B" w:rsidP="000C4274">
            <w:pPr>
              <w:jc w:val="center"/>
              <w:rPr>
                <w:sz w:val="28"/>
                <w:szCs w:val="28"/>
              </w:rPr>
            </w:pPr>
            <w:r w:rsidRPr="00765853">
              <w:rPr>
                <w:sz w:val="28"/>
                <w:szCs w:val="28"/>
              </w:rPr>
              <w:t>ПМ.02  Участие в организации производственной деятельности структурного подразделения</w:t>
            </w:r>
          </w:p>
        </w:tc>
      </w:tr>
    </w:tbl>
    <w:p w14:paraId="550C8851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D31E4" w:rsidRDefault="007D31E4" w:rsidP="007D31E4">
      <w:pPr>
        <w:jc w:val="both"/>
        <w:rPr>
          <w:b/>
        </w:rPr>
      </w:pPr>
    </w:p>
    <w:p w14:paraId="268AA3CD" w14:textId="77777777"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Default="005F1790" w:rsidP="005F1790">
      <w:pPr>
        <w:ind w:firstLine="709"/>
        <w:jc w:val="both"/>
        <w:rPr>
          <w:b/>
        </w:rPr>
      </w:pPr>
    </w:p>
    <w:p w14:paraId="29AA8C2E" w14:textId="3476E10B"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</w:t>
      </w:r>
      <w:r w:rsidRPr="00E7550B">
        <w:rPr>
          <w:rFonts w:eastAsia="PMingLiU"/>
        </w:rPr>
        <w:t xml:space="preserve"> «</w:t>
      </w:r>
      <w:r w:rsidR="00E7550B" w:rsidRPr="00E7550B">
        <w:t xml:space="preserve">Машиностроение и </w:t>
      </w:r>
      <w:proofErr w:type="spellStart"/>
      <w:r w:rsidR="00E7550B" w:rsidRPr="00E7550B">
        <w:t>материалообработка</w:t>
      </w:r>
      <w:proofErr w:type="spellEnd"/>
      <w:r w:rsidR="00E7550B" w:rsidRPr="00E7550B">
        <w:t xml:space="preserve"> базовой подготовки</w:t>
      </w:r>
      <w:r w:rsidRPr="00E7550B">
        <w:rPr>
          <w:rFonts w:eastAsia="PMingLiU"/>
        </w:rPr>
        <w:t>»</w:t>
      </w:r>
      <w:r w:rsidRPr="005F1790">
        <w:rPr>
          <w:rFonts w:eastAsia="PMingLiU"/>
        </w:rPr>
        <w:t xml:space="preserve"> и соответствующие ему профессиональные компетенции и общие компетенции:</w:t>
      </w:r>
    </w:p>
    <w:p w14:paraId="364956DA" w14:textId="77777777" w:rsidR="00E7550B" w:rsidRDefault="00E7550B" w:rsidP="005F1790">
      <w:pPr>
        <w:ind w:firstLine="709"/>
        <w:jc w:val="center"/>
      </w:pPr>
    </w:p>
    <w:p w14:paraId="0ED07F5B" w14:textId="4B8066FA" w:rsidR="005F1790" w:rsidRPr="005F1790" w:rsidRDefault="005F1790" w:rsidP="005F1790">
      <w:pPr>
        <w:ind w:firstLine="709"/>
        <w:jc w:val="center"/>
      </w:pPr>
      <w:r w:rsidRPr="005F1790">
        <w:t>Перечень</w:t>
      </w:r>
      <w:r w:rsidR="00E7550B">
        <w:t xml:space="preserve"> профессиональных и </w:t>
      </w:r>
      <w:r w:rsidRPr="005F1790">
        <w:t>общих компетенций</w:t>
      </w:r>
    </w:p>
    <w:p w14:paraId="693659FE" w14:textId="27FB1DE1" w:rsidR="00E7550B" w:rsidRDefault="00E7550B" w:rsidP="005F1790">
      <w:pPr>
        <w:rPr>
          <w:bCs/>
          <w:highlight w:val="yellow"/>
        </w:rPr>
      </w:pPr>
    </w:p>
    <w:tbl>
      <w:tblPr>
        <w:tblW w:w="509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"/>
        <w:gridCol w:w="8398"/>
      </w:tblGrid>
      <w:tr w:rsidR="00E7550B" w:rsidRPr="00A44253" w14:paraId="76C6E59D" w14:textId="77777777" w:rsidTr="007811BE">
        <w:trPr>
          <w:trHeight w:val="651"/>
        </w:trPr>
        <w:tc>
          <w:tcPr>
            <w:tcW w:w="591" w:type="pct"/>
            <w:shd w:val="clear" w:color="auto" w:fill="auto"/>
            <w:vAlign w:val="center"/>
          </w:tcPr>
          <w:p w14:paraId="32A6BA00" w14:textId="77777777" w:rsidR="00E7550B" w:rsidRPr="00A44253" w:rsidRDefault="00E7550B" w:rsidP="007811B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4425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09" w:type="pct"/>
            <w:shd w:val="clear" w:color="auto" w:fill="auto"/>
            <w:vAlign w:val="center"/>
          </w:tcPr>
          <w:p w14:paraId="413A5B21" w14:textId="77777777" w:rsidR="00E7550B" w:rsidRPr="00A44253" w:rsidRDefault="00E7550B" w:rsidP="007811BE">
            <w:pPr>
              <w:widowControl w:val="0"/>
              <w:suppressAutoHyphens/>
              <w:ind w:firstLine="709"/>
              <w:jc w:val="center"/>
              <w:rPr>
                <w:b/>
                <w:sz w:val="28"/>
                <w:szCs w:val="28"/>
              </w:rPr>
            </w:pPr>
            <w:r w:rsidRPr="00A44253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E7550B" w:rsidRPr="00A44253" w14:paraId="2AB3FEAF" w14:textId="77777777" w:rsidTr="007811BE">
        <w:tc>
          <w:tcPr>
            <w:tcW w:w="591" w:type="pct"/>
            <w:shd w:val="clear" w:color="auto" w:fill="auto"/>
          </w:tcPr>
          <w:p w14:paraId="4763B610" w14:textId="77777777" w:rsidR="00E7550B" w:rsidRPr="00E51319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ПК 1</w:t>
            </w:r>
          </w:p>
        </w:tc>
        <w:tc>
          <w:tcPr>
            <w:tcW w:w="4409" w:type="pct"/>
            <w:shd w:val="clear" w:color="auto" w:fill="auto"/>
          </w:tcPr>
          <w:p w14:paraId="574C71BB" w14:textId="77777777" w:rsidR="00E7550B" w:rsidRPr="00E51319" w:rsidRDefault="00E7550B" w:rsidP="007811BE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 xml:space="preserve">Участвовать в планировании и организации работы структурного подразделения </w:t>
            </w:r>
          </w:p>
        </w:tc>
      </w:tr>
      <w:tr w:rsidR="00E7550B" w:rsidRPr="00A44253" w14:paraId="401C6BEE" w14:textId="77777777" w:rsidTr="007811BE">
        <w:tc>
          <w:tcPr>
            <w:tcW w:w="591" w:type="pct"/>
            <w:shd w:val="clear" w:color="auto" w:fill="auto"/>
          </w:tcPr>
          <w:p w14:paraId="563E3AB1" w14:textId="77777777" w:rsidR="00E7550B" w:rsidRPr="00E51319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ПК 2</w:t>
            </w:r>
          </w:p>
        </w:tc>
        <w:tc>
          <w:tcPr>
            <w:tcW w:w="4409" w:type="pct"/>
            <w:shd w:val="clear" w:color="auto" w:fill="auto"/>
          </w:tcPr>
          <w:p w14:paraId="2C5E7E34" w14:textId="77777777" w:rsidR="00E7550B" w:rsidRPr="00E51319" w:rsidRDefault="00E7550B" w:rsidP="007811BE">
            <w:pPr>
              <w:jc w:val="both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Участвовать в руководстве работой структурного подразделения</w:t>
            </w:r>
            <w:r w:rsidRPr="00E51319">
              <w:rPr>
                <w:sz w:val="28"/>
                <w:szCs w:val="28"/>
              </w:rPr>
              <w:tab/>
            </w:r>
          </w:p>
        </w:tc>
      </w:tr>
      <w:tr w:rsidR="00E7550B" w:rsidRPr="00A44253" w14:paraId="3B036C7F" w14:textId="77777777" w:rsidTr="007811BE">
        <w:tc>
          <w:tcPr>
            <w:tcW w:w="591" w:type="pct"/>
            <w:shd w:val="clear" w:color="auto" w:fill="auto"/>
          </w:tcPr>
          <w:p w14:paraId="1D65578A" w14:textId="77777777" w:rsidR="00E7550B" w:rsidRPr="00E51319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ПК 3</w:t>
            </w:r>
          </w:p>
        </w:tc>
        <w:tc>
          <w:tcPr>
            <w:tcW w:w="4409" w:type="pct"/>
            <w:shd w:val="clear" w:color="auto" w:fill="auto"/>
          </w:tcPr>
          <w:p w14:paraId="53DC06F3" w14:textId="77777777" w:rsidR="00E7550B" w:rsidRPr="00E51319" w:rsidRDefault="00E7550B" w:rsidP="007811BE">
            <w:pPr>
              <w:pStyle w:val="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Участвовать в анализе процесса и результатов деятельности подразделения.</w:t>
            </w:r>
          </w:p>
        </w:tc>
      </w:tr>
      <w:tr w:rsidR="00E7550B" w:rsidRPr="00A44253" w14:paraId="2DC466FB" w14:textId="77777777" w:rsidTr="007811BE">
        <w:tc>
          <w:tcPr>
            <w:tcW w:w="591" w:type="pct"/>
            <w:shd w:val="clear" w:color="auto" w:fill="auto"/>
          </w:tcPr>
          <w:p w14:paraId="0D662446" w14:textId="77777777" w:rsidR="00E7550B" w:rsidRPr="00E51319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ОК 1</w:t>
            </w:r>
          </w:p>
        </w:tc>
        <w:tc>
          <w:tcPr>
            <w:tcW w:w="4409" w:type="pct"/>
            <w:shd w:val="clear" w:color="auto" w:fill="auto"/>
          </w:tcPr>
          <w:p w14:paraId="228A46A2" w14:textId="77777777" w:rsidR="00E7550B" w:rsidRPr="00E51319" w:rsidRDefault="00E7550B" w:rsidP="007811BE">
            <w:pPr>
              <w:jc w:val="both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7550B" w:rsidRPr="00A44253" w14:paraId="5E634197" w14:textId="77777777" w:rsidTr="007811BE">
        <w:tc>
          <w:tcPr>
            <w:tcW w:w="591" w:type="pct"/>
            <w:shd w:val="clear" w:color="auto" w:fill="auto"/>
          </w:tcPr>
          <w:p w14:paraId="62AF7283" w14:textId="77777777" w:rsidR="00E7550B" w:rsidRPr="00E51319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ОК 2</w:t>
            </w:r>
          </w:p>
        </w:tc>
        <w:tc>
          <w:tcPr>
            <w:tcW w:w="4409" w:type="pct"/>
            <w:shd w:val="clear" w:color="auto" w:fill="auto"/>
          </w:tcPr>
          <w:p w14:paraId="7FC908CB" w14:textId="77777777" w:rsidR="00E7550B" w:rsidRPr="00E51319" w:rsidRDefault="00E7550B" w:rsidP="007811BE">
            <w:pPr>
              <w:jc w:val="both"/>
              <w:rPr>
                <w:sz w:val="28"/>
                <w:szCs w:val="28"/>
              </w:rPr>
            </w:pPr>
            <w:r w:rsidRPr="00E51319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7550B" w:rsidRPr="00A44253" w14:paraId="1180C974" w14:textId="77777777" w:rsidTr="007811BE">
        <w:tc>
          <w:tcPr>
            <w:tcW w:w="591" w:type="pct"/>
            <w:shd w:val="clear" w:color="auto" w:fill="auto"/>
          </w:tcPr>
          <w:p w14:paraId="20D822C9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3</w:t>
            </w:r>
          </w:p>
        </w:tc>
        <w:tc>
          <w:tcPr>
            <w:tcW w:w="4409" w:type="pct"/>
            <w:shd w:val="clear" w:color="auto" w:fill="auto"/>
          </w:tcPr>
          <w:p w14:paraId="1EBB4633" w14:textId="77777777" w:rsidR="00E7550B" w:rsidRPr="00D46641" w:rsidRDefault="00E7550B" w:rsidP="007811BE">
            <w:pPr>
              <w:pStyle w:val="a4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7550B" w:rsidRPr="00A44253" w14:paraId="1EEB4AF3" w14:textId="77777777" w:rsidTr="007811BE">
        <w:tc>
          <w:tcPr>
            <w:tcW w:w="591" w:type="pct"/>
            <w:shd w:val="clear" w:color="auto" w:fill="auto"/>
          </w:tcPr>
          <w:p w14:paraId="14BD2017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4</w:t>
            </w:r>
          </w:p>
        </w:tc>
        <w:tc>
          <w:tcPr>
            <w:tcW w:w="4409" w:type="pct"/>
            <w:shd w:val="clear" w:color="auto" w:fill="auto"/>
          </w:tcPr>
          <w:p w14:paraId="3684C7A1" w14:textId="77777777" w:rsidR="00E7550B" w:rsidRPr="00D46641" w:rsidRDefault="00E7550B" w:rsidP="007811BE">
            <w:pPr>
              <w:jc w:val="both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Осуществлять поиск</w:t>
            </w:r>
            <w:r>
              <w:rPr>
                <w:sz w:val="28"/>
                <w:szCs w:val="28"/>
              </w:rPr>
              <w:t xml:space="preserve">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</w:tr>
      <w:tr w:rsidR="00E7550B" w:rsidRPr="00A44253" w14:paraId="4A86B573" w14:textId="77777777" w:rsidTr="007811BE">
        <w:tc>
          <w:tcPr>
            <w:tcW w:w="591" w:type="pct"/>
            <w:shd w:val="clear" w:color="auto" w:fill="auto"/>
          </w:tcPr>
          <w:p w14:paraId="43A70F7D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6</w:t>
            </w:r>
          </w:p>
        </w:tc>
        <w:tc>
          <w:tcPr>
            <w:tcW w:w="4409" w:type="pct"/>
            <w:shd w:val="clear" w:color="auto" w:fill="auto"/>
          </w:tcPr>
          <w:p w14:paraId="7B0A05A0" w14:textId="77777777" w:rsidR="00E7550B" w:rsidRPr="00D46641" w:rsidRDefault="00E7550B" w:rsidP="007811BE">
            <w:pPr>
              <w:jc w:val="both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аботать в коллективе и команде</w:t>
            </w:r>
            <w:r w:rsidRPr="00D46641">
              <w:rPr>
                <w:sz w:val="28"/>
                <w:szCs w:val="28"/>
              </w:rPr>
              <w:t>, эффективно общаться с коллегами, руководством, потребителями</w:t>
            </w:r>
          </w:p>
        </w:tc>
      </w:tr>
      <w:tr w:rsidR="00E7550B" w:rsidRPr="00A44253" w14:paraId="4B1FC2EC" w14:textId="77777777" w:rsidTr="007811BE">
        <w:tc>
          <w:tcPr>
            <w:tcW w:w="591" w:type="pct"/>
            <w:shd w:val="clear" w:color="auto" w:fill="auto"/>
          </w:tcPr>
          <w:p w14:paraId="2CEBCD07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7</w:t>
            </w:r>
          </w:p>
        </w:tc>
        <w:tc>
          <w:tcPr>
            <w:tcW w:w="4409" w:type="pct"/>
            <w:shd w:val="clear" w:color="auto" w:fill="auto"/>
          </w:tcPr>
          <w:p w14:paraId="6D254D9F" w14:textId="77777777" w:rsidR="00E7550B" w:rsidRPr="00D46641" w:rsidRDefault="00E7550B" w:rsidP="007811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E7550B" w:rsidRPr="00A44253" w14:paraId="5DD6A325" w14:textId="77777777" w:rsidTr="007811BE">
        <w:tc>
          <w:tcPr>
            <w:tcW w:w="591" w:type="pct"/>
            <w:shd w:val="clear" w:color="auto" w:fill="auto"/>
          </w:tcPr>
          <w:p w14:paraId="1C85C2CF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8</w:t>
            </w:r>
          </w:p>
        </w:tc>
        <w:tc>
          <w:tcPr>
            <w:tcW w:w="4409" w:type="pct"/>
            <w:shd w:val="clear" w:color="auto" w:fill="auto"/>
          </w:tcPr>
          <w:p w14:paraId="528F4854" w14:textId="77777777" w:rsidR="00E7550B" w:rsidRPr="00D46641" w:rsidRDefault="00E7550B" w:rsidP="007811BE">
            <w:pPr>
              <w:jc w:val="both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7550B" w:rsidRPr="00A44253" w14:paraId="04536A94" w14:textId="77777777" w:rsidTr="007811BE">
        <w:tc>
          <w:tcPr>
            <w:tcW w:w="591" w:type="pct"/>
            <w:shd w:val="clear" w:color="auto" w:fill="auto"/>
          </w:tcPr>
          <w:p w14:paraId="0E3D9A1C" w14:textId="77777777" w:rsidR="00E7550B" w:rsidRPr="00D46641" w:rsidRDefault="00E7550B" w:rsidP="007811BE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46641">
              <w:rPr>
                <w:sz w:val="28"/>
                <w:szCs w:val="28"/>
              </w:rPr>
              <w:t>ОК 9</w:t>
            </w:r>
          </w:p>
        </w:tc>
        <w:tc>
          <w:tcPr>
            <w:tcW w:w="4409" w:type="pct"/>
            <w:shd w:val="clear" w:color="auto" w:fill="auto"/>
          </w:tcPr>
          <w:p w14:paraId="6C4DEB93" w14:textId="77777777" w:rsidR="00E7550B" w:rsidRPr="00D46641" w:rsidRDefault="00E7550B" w:rsidP="007811BE">
            <w:pPr>
              <w:pStyle w:val="a4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Ориентироваться в условиях частой </w:t>
            </w:r>
            <w:r w:rsidRPr="00D46641">
              <w:rPr>
                <w:sz w:val="28"/>
                <w:szCs w:val="28"/>
              </w:rPr>
              <w:t xml:space="preserve"> смен</w:t>
            </w:r>
            <w:r>
              <w:rPr>
                <w:sz w:val="28"/>
                <w:szCs w:val="28"/>
              </w:rPr>
              <w:t>ы</w:t>
            </w:r>
            <w:r w:rsidRPr="00D46641">
              <w:rPr>
                <w:sz w:val="28"/>
                <w:szCs w:val="28"/>
              </w:rPr>
              <w:t xml:space="preserve"> технологий в </w:t>
            </w:r>
            <w:r>
              <w:rPr>
                <w:sz w:val="28"/>
                <w:szCs w:val="28"/>
              </w:rPr>
              <w:t>профессио</w:t>
            </w:r>
            <w:r w:rsidRPr="00D46641">
              <w:rPr>
                <w:sz w:val="28"/>
                <w:szCs w:val="28"/>
              </w:rPr>
              <w:t>нальной деятельности.</w:t>
            </w:r>
          </w:p>
        </w:tc>
      </w:tr>
    </w:tbl>
    <w:p w14:paraId="3219A7E4" w14:textId="1D4AA508" w:rsidR="00E7550B" w:rsidRDefault="00E7550B" w:rsidP="005F1790">
      <w:pPr>
        <w:rPr>
          <w:bCs/>
          <w:highlight w:val="yellow"/>
        </w:rPr>
      </w:pPr>
    </w:p>
    <w:p w14:paraId="53A9D728" w14:textId="35AFFCAA" w:rsidR="00E7550B" w:rsidRDefault="00E7550B" w:rsidP="005F1790">
      <w:pPr>
        <w:rPr>
          <w:bCs/>
          <w:highlight w:val="yellow"/>
        </w:rPr>
      </w:pPr>
    </w:p>
    <w:p w14:paraId="3B7CC526" w14:textId="3CA40FE8" w:rsidR="00E7550B" w:rsidRDefault="00E7550B" w:rsidP="005F1790">
      <w:pPr>
        <w:rPr>
          <w:bCs/>
          <w:highlight w:val="yellow"/>
        </w:rPr>
      </w:pPr>
    </w:p>
    <w:p w14:paraId="7D030D98" w14:textId="792D8A02" w:rsidR="00E7550B" w:rsidRDefault="00E7550B" w:rsidP="005F1790">
      <w:pPr>
        <w:rPr>
          <w:bCs/>
          <w:highlight w:val="yellow"/>
        </w:rPr>
      </w:pPr>
    </w:p>
    <w:p w14:paraId="6314706D" w14:textId="2229EFA0" w:rsidR="00E7550B" w:rsidRDefault="00E7550B" w:rsidP="005F1790">
      <w:pPr>
        <w:rPr>
          <w:bCs/>
          <w:highlight w:val="yellow"/>
        </w:rPr>
      </w:pPr>
    </w:p>
    <w:p w14:paraId="3DDA816D" w14:textId="02A40433" w:rsidR="00E7550B" w:rsidRDefault="00E7550B" w:rsidP="005F1790">
      <w:pPr>
        <w:rPr>
          <w:bCs/>
          <w:highlight w:val="yellow"/>
        </w:rPr>
      </w:pPr>
    </w:p>
    <w:p w14:paraId="6941C495" w14:textId="1B1F80D8" w:rsidR="00E7550B" w:rsidRDefault="00E7550B" w:rsidP="005F1790">
      <w:pPr>
        <w:rPr>
          <w:bCs/>
          <w:highlight w:val="yellow"/>
        </w:rPr>
      </w:pPr>
    </w:p>
    <w:p w14:paraId="75DB4AA7" w14:textId="7A002623" w:rsidR="004F3EA2" w:rsidRPr="006145FC" w:rsidRDefault="00720117" w:rsidP="005F1790">
      <w:r w:rsidRPr="006145FC">
        <w:lastRenderedPageBreak/>
        <w:t>В ходе освоения профессионального модуля учитывается движение к достижению личностных результатов обучающимися ЛР 1-3</w:t>
      </w:r>
    </w:p>
    <w:p w14:paraId="63318B4E" w14:textId="77777777" w:rsidR="00720117" w:rsidRPr="005F1790" w:rsidRDefault="00720117" w:rsidP="005F1790">
      <w:pPr>
        <w:rPr>
          <w:bCs/>
          <w:highlight w:val="yellow"/>
        </w:rPr>
      </w:pPr>
    </w:p>
    <w:p w14:paraId="78CBEF16" w14:textId="77777777"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F1790" w:rsidRPr="005F1790" w14:paraId="609DFBE4" w14:textId="77777777" w:rsidTr="005F1790">
        <w:tc>
          <w:tcPr>
            <w:tcW w:w="1980" w:type="dxa"/>
          </w:tcPr>
          <w:p w14:paraId="42A01A19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0343A485" w14:textId="424BBEB7" w:rsidR="00F06A4B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участия в планировании и организации работы структурного подразде</w:t>
            </w:r>
            <w:r>
              <w:rPr>
                <w:sz w:val="28"/>
                <w:szCs w:val="28"/>
              </w:rPr>
              <w:t>ления;</w:t>
            </w:r>
          </w:p>
          <w:p w14:paraId="1FFE9A2B" w14:textId="6DD79A34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участия в руководстве работой структурного подразделения;</w:t>
            </w:r>
          </w:p>
          <w:p w14:paraId="056D1620" w14:textId="03612EC4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участия в анализе процесса и результатов деятельности подразделения;</w:t>
            </w:r>
          </w:p>
          <w:p w14:paraId="6AABEC88" w14:textId="1135360E" w:rsidR="005F1790" w:rsidRPr="00C52691" w:rsidRDefault="005F1790" w:rsidP="005F1790">
            <w:pPr>
              <w:shd w:val="clear" w:color="auto" w:fill="FFFFFF"/>
              <w:ind w:left="159"/>
              <w:jc w:val="both"/>
              <w:rPr>
                <w:i/>
                <w:color w:val="FF0000"/>
              </w:rPr>
            </w:pPr>
          </w:p>
        </w:tc>
      </w:tr>
      <w:tr w:rsidR="005F1790" w:rsidRPr="005F1790" w14:paraId="65C25287" w14:textId="77777777" w:rsidTr="005F1790">
        <w:tc>
          <w:tcPr>
            <w:tcW w:w="1980" w:type="dxa"/>
          </w:tcPr>
          <w:p w14:paraId="27D5358B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378ED91A" w14:textId="77777777" w:rsidR="00F06A4B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рационально организовывать рабочие места, участвовать в расстановке кадров, обеспечивать их предметами и средствами труда;</w:t>
            </w:r>
          </w:p>
          <w:p w14:paraId="4366E072" w14:textId="1632D7D6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 xml:space="preserve"> рассчитывать показатели, характеризующие эффективность организации основного и вспомогательного оборудования;</w:t>
            </w:r>
          </w:p>
          <w:p w14:paraId="5CBD565F" w14:textId="6585B81A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принимать и реализовывать управленческие решения;</w:t>
            </w:r>
          </w:p>
          <w:p w14:paraId="66A755FF" w14:textId="2DE046AA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мотивировать работников на решение производственных задач;</w:t>
            </w:r>
          </w:p>
          <w:p w14:paraId="3C9B0F86" w14:textId="274579C9" w:rsidR="00F06A4B" w:rsidRPr="00A44253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A44253">
              <w:rPr>
                <w:sz w:val="28"/>
                <w:szCs w:val="28"/>
              </w:rPr>
              <w:t>управлять конфликтными ситуациями, стрессами и рисками;</w:t>
            </w:r>
          </w:p>
          <w:p w14:paraId="1A19AB03" w14:textId="3C14EE20" w:rsidR="005F1790" w:rsidRPr="00C52691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</w:rPr>
            </w:pPr>
          </w:p>
        </w:tc>
      </w:tr>
      <w:tr w:rsidR="005F1790" w:rsidRPr="005F1790" w14:paraId="12C6B7C1" w14:textId="77777777" w:rsidTr="005F1790">
        <w:tc>
          <w:tcPr>
            <w:tcW w:w="1980" w:type="dxa"/>
          </w:tcPr>
          <w:p w14:paraId="6AE4E6F9" w14:textId="77777777"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70821300" w14:textId="77777777" w:rsidR="00F06A4B" w:rsidRPr="008B3C28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B3C28">
              <w:rPr>
                <w:sz w:val="28"/>
                <w:szCs w:val="28"/>
              </w:rPr>
              <w:t>особенности менеджмента в области профессиональной деятельности;</w:t>
            </w:r>
          </w:p>
          <w:p w14:paraId="491FDB37" w14:textId="1DBE367C" w:rsidR="00F06A4B" w:rsidRPr="008B3C28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B3C28">
              <w:rPr>
                <w:sz w:val="28"/>
                <w:szCs w:val="28"/>
              </w:rPr>
              <w:t>принципы, формы и методы организации производственного и технологического процессов;</w:t>
            </w:r>
          </w:p>
          <w:p w14:paraId="66299C54" w14:textId="6D3232CC" w:rsidR="00F06A4B" w:rsidRPr="008B3C28" w:rsidRDefault="00F06A4B" w:rsidP="00F06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B3C28">
              <w:rPr>
                <w:sz w:val="28"/>
                <w:szCs w:val="28"/>
              </w:rPr>
              <w:t>принципы делового общения в коллективе.</w:t>
            </w:r>
          </w:p>
          <w:p w14:paraId="4B40DF63" w14:textId="0755EA66" w:rsidR="005F1790" w:rsidRPr="00C52691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</w:rPr>
            </w:pPr>
          </w:p>
        </w:tc>
      </w:tr>
    </w:tbl>
    <w:p w14:paraId="6C8411F8" w14:textId="77777777"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5301AB" w:rsidRDefault="004F3EA2" w:rsidP="00720117">
      <w:pPr>
        <w:ind w:firstLine="709"/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Default="005301AB" w:rsidP="008E0A5F">
      <w:pPr>
        <w:ind w:firstLine="709"/>
        <w:jc w:val="both"/>
      </w:pPr>
    </w:p>
    <w:p w14:paraId="3E2DB8C3" w14:textId="374C7DB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5F1790">
        <w:t>Всего часов –</w:t>
      </w:r>
      <w:r w:rsidRPr="00F06A4B">
        <w:t xml:space="preserve"> </w:t>
      </w:r>
      <w:r w:rsidR="00F06A4B" w:rsidRPr="00F06A4B">
        <w:t>336</w:t>
      </w:r>
      <w:r w:rsidRPr="00F06A4B">
        <w:t xml:space="preserve"> </w:t>
      </w:r>
      <w:r w:rsidRPr="005F1790">
        <w:t>часа, в том числе:</w:t>
      </w:r>
    </w:p>
    <w:p w14:paraId="7B15D698" w14:textId="56669303" w:rsidR="005301AB" w:rsidRPr="00F06A4B" w:rsidRDefault="00F06A4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F06A4B">
        <w:t>- 300</w:t>
      </w:r>
      <w:r w:rsidR="005301AB" w:rsidRPr="00F06A4B">
        <w:t xml:space="preserve"> часов вариативной части, направленных на усиление обязательной части программы профессионального модуля.</w:t>
      </w:r>
    </w:p>
    <w:p w14:paraId="0FD6898C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rPr>
          <w:bCs/>
        </w:rPr>
        <w:t>- курсовая работа</w:t>
      </w:r>
      <w:r w:rsidR="005F1790" w:rsidRPr="005F1790">
        <w:rPr>
          <w:bCs/>
        </w:rPr>
        <w:t xml:space="preserve"> </w:t>
      </w:r>
      <w:proofErr w:type="gramStart"/>
      <w:r w:rsidR="005F1790" w:rsidRPr="005F1790">
        <w:t>–</w:t>
      </w:r>
      <w:r w:rsidR="005F1790">
        <w:t>….</w:t>
      </w:r>
      <w:proofErr w:type="gramEnd"/>
      <w:r w:rsidR="005F1790" w:rsidRPr="005F1790">
        <w:t xml:space="preserve"> часов</w:t>
      </w:r>
    </w:p>
    <w:p w14:paraId="34676AF2" w14:textId="5EC2C7EF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</w:t>
      </w:r>
      <w:r w:rsidR="00F06A4B">
        <w:t xml:space="preserve">36 </w:t>
      </w:r>
      <w:r w:rsidR="005F1790">
        <w:t>часов</w:t>
      </w:r>
    </w:p>
    <w:p w14:paraId="7E7E8A65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>производственной практики – … часов</w:t>
      </w:r>
    </w:p>
    <w:p w14:paraId="579045A4" w14:textId="0D98BF64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proofErr w:type="gramStart"/>
      <w:r w:rsidR="00F06A4B">
        <w:t>6..</w:t>
      </w:r>
      <w:proofErr w:type="gramEnd"/>
      <w:r w:rsidR="005F1790">
        <w:t>часов.</w:t>
      </w:r>
    </w:p>
    <w:p w14:paraId="54CC95A5" w14:textId="77777777" w:rsidR="005301AB" w:rsidRPr="008E0A5F" w:rsidRDefault="005301AB" w:rsidP="005301AB">
      <w:pPr>
        <w:jc w:val="both"/>
      </w:pPr>
    </w:p>
    <w:p w14:paraId="4795B874" w14:textId="77777777"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14:paraId="55D207FD" w14:textId="65752D5C" w:rsidR="007D31E4" w:rsidRDefault="006145FC" w:rsidP="006145FC">
      <w:pPr>
        <w:ind w:firstLine="709"/>
        <w:jc w:val="both"/>
        <w:rPr>
          <w:b/>
        </w:rPr>
      </w:pPr>
      <w:r>
        <w:rPr>
          <w:b/>
        </w:rPr>
        <w:t xml:space="preserve">РАЗДЕЛ ПМ </w:t>
      </w:r>
      <w:r w:rsidRPr="00862F61">
        <w:rPr>
          <w:b/>
        </w:rPr>
        <w:t>1</w:t>
      </w:r>
      <w:r>
        <w:rPr>
          <w:b/>
        </w:rPr>
        <w:t xml:space="preserve">. </w:t>
      </w:r>
      <w:r w:rsidRPr="00E922C7">
        <w:t>Планирование производственной деятельности структурного подразделения</w:t>
      </w:r>
    </w:p>
    <w:p w14:paraId="33C95D71" w14:textId="1A88C540" w:rsidR="00320641" w:rsidRPr="00C52691" w:rsidRDefault="006145FC" w:rsidP="006A5F87">
      <w:pPr>
        <w:ind w:firstLine="708"/>
        <w:jc w:val="both"/>
        <w:rPr>
          <w:b/>
          <w:color w:val="FF0000"/>
        </w:rPr>
      </w:pPr>
      <w:r w:rsidRPr="00862F61">
        <w:rPr>
          <w:b/>
        </w:rPr>
        <w:t>МДК</w:t>
      </w:r>
      <w:r>
        <w:rPr>
          <w:b/>
          <w:bCs/>
        </w:rPr>
        <w:t xml:space="preserve"> 1. </w:t>
      </w:r>
      <w:r w:rsidRPr="0012515A">
        <w:rPr>
          <w:b/>
        </w:rPr>
        <w:t>Планирование и организация работы структурного подразделения</w:t>
      </w:r>
    </w:p>
    <w:p w14:paraId="157B613D" w14:textId="022084D4" w:rsidR="000C4274" w:rsidRPr="006145FC" w:rsidRDefault="006145FC" w:rsidP="006145FC">
      <w:pPr>
        <w:rPr>
          <w:rFonts w:eastAsia="Calibri"/>
          <w:bCs/>
        </w:rPr>
      </w:pPr>
      <w:r>
        <w:rPr>
          <w:rFonts w:eastAsia="Calibri"/>
          <w:b/>
          <w:bCs/>
        </w:rPr>
        <w:t xml:space="preserve">           </w:t>
      </w:r>
      <w:r w:rsidR="000C4274" w:rsidRPr="006145FC">
        <w:rPr>
          <w:rFonts w:eastAsia="Calibri"/>
          <w:bCs/>
        </w:rPr>
        <w:t xml:space="preserve">Тема 1.1 </w:t>
      </w:r>
      <w:r>
        <w:rPr>
          <w:rFonts w:eastAsia="Calibri"/>
          <w:bCs/>
        </w:rPr>
        <w:t>Сущность и функции планирования</w:t>
      </w:r>
    </w:p>
    <w:p w14:paraId="394E233F" w14:textId="34947CAD" w:rsidR="000C4274" w:rsidRPr="006145FC" w:rsidRDefault="000C4274" w:rsidP="000C4274">
      <w:pPr>
        <w:ind w:left="708"/>
        <w:rPr>
          <w:rFonts w:eastAsia="Calibri"/>
          <w:bCs/>
        </w:rPr>
      </w:pPr>
      <w:r w:rsidRPr="006145FC">
        <w:rPr>
          <w:rFonts w:eastAsia="Calibri"/>
          <w:bCs/>
        </w:rPr>
        <w:t>Тема 1.2</w:t>
      </w:r>
      <w:r w:rsidR="006145FC">
        <w:rPr>
          <w:rFonts w:eastAsia="Calibri"/>
          <w:bCs/>
        </w:rPr>
        <w:t>П</w:t>
      </w:r>
      <w:r w:rsidR="006145FC" w:rsidRPr="006A794C">
        <w:rPr>
          <w:rFonts w:eastAsia="Calibri"/>
          <w:bCs/>
        </w:rPr>
        <w:t>ланирование</w:t>
      </w:r>
      <w:r w:rsidR="006145FC">
        <w:rPr>
          <w:rFonts w:eastAsia="Calibri"/>
          <w:bCs/>
        </w:rPr>
        <w:t xml:space="preserve"> </w:t>
      </w:r>
      <w:proofErr w:type="gramStart"/>
      <w:r w:rsidR="006145FC">
        <w:rPr>
          <w:rFonts w:eastAsia="Calibri"/>
          <w:bCs/>
        </w:rPr>
        <w:t xml:space="preserve">и </w:t>
      </w:r>
      <w:r w:rsidR="006145FC" w:rsidRPr="006A794C">
        <w:rPr>
          <w:rFonts w:eastAsia="Calibri"/>
          <w:bCs/>
        </w:rPr>
        <w:t xml:space="preserve"> </w:t>
      </w:r>
      <w:r w:rsidR="006145FC">
        <w:rPr>
          <w:rFonts w:eastAsia="Calibri"/>
          <w:bCs/>
        </w:rPr>
        <w:t>о</w:t>
      </w:r>
      <w:r w:rsidR="006145FC" w:rsidRPr="006A794C">
        <w:rPr>
          <w:rFonts w:eastAsia="Calibri"/>
          <w:bCs/>
        </w:rPr>
        <w:t>р</w:t>
      </w:r>
      <w:r w:rsidR="006145FC">
        <w:rPr>
          <w:rFonts w:eastAsia="Calibri"/>
          <w:bCs/>
        </w:rPr>
        <w:t>ганизация</w:t>
      </w:r>
      <w:proofErr w:type="gramEnd"/>
      <w:r w:rsidR="006145FC" w:rsidRPr="006A794C">
        <w:rPr>
          <w:rFonts w:eastAsia="Calibri"/>
          <w:bCs/>
        </w:rPr>
        <w:t xml:space="preserve"> основных производственных </w:t>
      </w:r>
      <w:r w:rsidR="006145FC">
        <w:rPr>
          <w:rFonts w:eastAsia="Calibri"/>
          <w:bCs/>
        </w:rPr>
        <w:t>процессов</w:t>
      </w:r>
    </w:p>
    <w:p w14:paraId="05AB09AC" w14:textId="25E23131" w:rsidR="000C4274" w:rsidRPr="006145FC" w:rsidRDefault="006145FC" w:rsidP="000C4274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 xml:space="preserve">Тема 1.3 </w:t>
      </w:r>
      <w:r w:rsidRPr="00417ACE">
        <w:rPr>
          <w:rFonts w:eastAsia="Calibri"/>
          <w:bCs/>
        </w:rPr>
        <w:t>Организация комплексного обслуживания производства</w:t>
      </w:r>
    </w:p>
    <w:p w14:paraId="0D9EC089" w14:textId="79B33156" w:rsidR="000C4274" w:rsidRPr="006145FC" w:rsidRDefault="000C4274" w:rsidP="000C4274">
      <w:pPr>
        <w:ind w:left="708"/>
        <w:rPr>
          <w:rFonts w:eastAsia="Calibri"/>
          <w:bCs/>
        </w:rPr>
      </w:pPr>
    </w:p>
    <w:p w14:paraId="1E4D1253" w14:textId="77777777" w:rsidR="000C4274" w:rsidRPr="006145FC" w:rsidRDefault="000C4274" w:rsidP="000C4274">
      <w:pPr>
        <w:ind w:left="708" w:firstLine="708"/>
        <w:rPr>
          <w:rFonts w:eastAsia="Calibri"/>
          <w:bCs/>
        </w:rPr>
      </w:pPr>
    </w:p>
    <w:p w14:paraId="517BBAAA" w14:textId="1B26BF9C" w:rsidR="008E0A5F" w:rsidRDefault="006145FC" w:rsidP="008E0A5F">
      <w:pPr>
        <w:ind w:firstLine="708"/>
        <w:jc w:val="both"/>
      </w:pPr>
      <w:r>
        <w:rPr>
          <w:b/>
        </w:rPr>
        <w:t>РАЗДЕЛ</w:t>
      </w:r>
      <w:r w:rsidRPr="00862F61">
        <w:rPr>
          <w:b/>
        </w:rPr>
        <w:t xml:space="preserve"> </w:t>
      </w:r>
      <w:r>
        <w:rPr>
          <w:b/>
        </w:rPr>
        <w:t xml:space="preserve">ПМ 2. </w:t>
      </w:r>
      <w:r w:rsidRPr="00CB1650">
        <w:t>Рук</w:t>
      </w:r>
      <w:r w:rsidRPr="004D1113">
        <w:t>ово</w:t>
      </w:r>
      <w:r>
        <w:t>дство</w:t>
      </w:r>
      <w:r w:rsidRPr="004D1113">
        <w:t xml:space="preserve"> работой структурного подразделения</w:t>
      </w:r>
    </w:p>
    <w:p w14:paraId="38917C3E" w14:textId="424B9E2A" w:rsidR="006145FC" w:rsidRPr="006145FC" w:rsidRDefault="006145FC" w:rsidP="008E0A5F">
      <w:pPr>
        <w:ind w:firstLine="708"/>
        <w:jc w:val="both"/>
        <w:rPr>
          <w:rFonts w:eastAsia="Calibri"/>
          <w:bCs/>
        </w:rPr>
      </w:pPr>
      <w:r w:rsidRPr="00862F61">
        <w:rPr>
          <w:b/>
        </w:rPr>
        <w:t>МДК</w:t>
      </w:r>
      <w:r>
        <w:rPr>
          <w:b/>
          <w:bCs/>
        </w:rPr>
        <w:t xml:space="preserve"> 1. </w:t>
      </w:r>
      <w:r w:rsidRPr="0012515A">
        <w:rPr>
          <w:b/>
        </w:rPr>
        <w:t>Планирование и организация работы структурного подразделения</w:t>
      </w:r>
    </w:p>
    <w:p w14:paraId="0A012159" w14:textId="3D1982ED" w:rsidR="006145FC" w:rsidRDefault="006145FC" w:rsidP="00FA000E">
      <w:pPr>
        <w:ind w:left="708"/>
        <w:rPr>
          <w:rFonts w:eastAsia="Calibri"/>
          <w:bCs/>
        </w:rPr>
      </w:pPr>
      <w:r w:rsidRPr="0090354B">
        <w:rPr>
          <w:rFonts w:eastAsia="Calibri"/>
          <w:bCs/>
        </w:rPr>
        <w:lastRenderedPageBreak/>
        <w:t xml:space="preserve">Тема </w:t>
      </w:r>
      <w:r>
        <w:rPr>
          <w:rFonts w:eastAsia="Calibri"/>
          <w:bCs/>
        </w:rPr>
        <w:t>2</w:t>
      </w:r>
      <w:r w:rsidRPr="0090354B">
        <w:rPr>
          <w:rFonts w:eastAsia="Calibri"/>
          <w:bCs/>
        </w:rPr>
        <w:t>.1 Основы менеджмента машиностроительного предприятия</w:t>
      </w:r>
    </w:p>
    <w:p w14:paraId="51FD5183" w14:textId="67436C01" w:rsidR="00A27D36" w:rsidRPr="006145FC" w:rsidRDefault="006145FC" w:rsidP="00FA000E">
      <w:pPr>
        <w:ind w:left="708"/>
        <w:rPr>
          <w:bCs/>
        </w:rPr>
      </w:pPr>
      <w:r w:rsidRPr="007B3295">
        <w:t>Тема 2.2. Внешняя и внутренняя среда организации</w:t>
      </w:r>
      <w:r w:rsidRPr="006145FC">
        <w:rPr>
          <w:bCs/>
        </w:rPr>
        <w:t xml:space="preserve"> </w:t>
      </w:r>
    </w:p>
    <w:p w14:paraId="507E9873" w14:textId="77777777" w:rsidR="006145FC" w:rsidRDefault="006145FC" w:rsidP="000C4274">
      <w:pPr>
        <w:ind w:left="708" w:firstLine="708"/>
        <w:rPr>
          <w:b/>
        </w:rPr>
      </w:pPr>
    </w:p>
    <w:p w14:paraId="3BB5338C" w14:textId="77777777" w:rsidR="006145FC" w:rsidRDefault="006145FC" w:rsidP="006145FC">
      <w:pPr>
        <w:ind w:left="708"/>
        <w:rPr>
          <w:b/>
        </w:rPr>
      </w:pPr>
    </w:p>
    <w:p w14:paraId="1D2546E4" w14:textId="1C1A6584" w:rsidR="008E0A5F" w:rsidRPr="006145FC" w:rsidRDefault="006145FC" w:rsidP="006145FC">
      <w:pPr>
        <w:ind w:left="708"/>
        <w:rPr>
          <w:rFonts w:eastAsia="Calibri"/>
          <w:bCs/>
        </w:rPr>
      </w:pPr>
      <w:r>
        <w:rPr>
          <w:b/>
        </w:rPr>
        <w:t xml:space="preserve">РАЗДЕЛ ПМ 3. </w:t>
      </w:r>
      <w:r w:rsidRPr="004D1113">
        <w:t xml:space="preserve">Анализ процесса и результатов деятельности </w:t>
      </w:r>
      <w:r>
        <w:t xml:space="preserve">структурного </w:t>
      </w:r>
      <w:r w:rsidRPr="004D1113">
        <w:t>подразделения</w:t>
      </w:r>
    </w:p>
    <w:p w14:paraId="15496CDE" w14:textId="3F22260C" w:rsidR="00FA000E" w:rsidRPr="006145FC" w:rsidRDefault="006145FC" w:rsidP="00FA000E">
      <w:pPr>
        <w:ind w:firstLine="708"/>
        <w:jc w:val="both"/>
        <w:rPr>
          <w:rFonts w:eastAsia="Calibri"/>
          <w:bCs/>
        </w:rPr>
      </w:pPr>
      <w:r w:rsidRPr="00862F61">
        <w:rPr>
          <w:b/>
        </w:rPr>
        <w:t>МДК</w:t>
      </w:r>
      <w:r>
        <w:rPr>
          <w:b/>
          <w:bCs/>
        </w:rPr>
        <w:t xml:space="preserve"> 1. </w:t>
      </w:r>
      <w:r w:rsidRPr="0012515A">
        <w:rPr>
          <w:b/>
        </w:rPr>
        <w:t>Планирование и организация работы структурного подразделения</w:t>
      </w:r>
    </w:p>
    <w:p w14:paraId="3372AC99" w14:textId="268662E0" w:rsidR="00FA000E" w:rsidRDefault="00765853" w:rsidP="006145FC">
      <w:r>
        <w:t xml:space="preserve">           </w:t>
      </w:r>
      <w:r w:rsidR="006145FC" w:rsidRPr="00641C30">
        <w:t xml:space="preserve">Тема </w:t>
      </w:r>
      <w:r w:rsidR="006145FC">
        <w:t>3</w:t>
      </w:r>
      <w:r w:rsidR="006145FC" w:rsidRPr="00641C30">
        <w:t>.1 Понятие, предмет и метод экономического анализа</w:t>
      </w:r>
    </w:p>
    <w:p w14:paraId="0C8BFA21" w14:textId="4853082B" w:rsidR="00765853" w:rsidRDefault="00765853" w:rsidP="00765853">
      <w:r>
        <w:t xml:space="preserve">           </w:t>
      </w:r>
      <w:r w:rsidRPr="00A97382">
        <w:t xml:space="preserve">Тема </w:t>
      </w:r>
      <w:r>
        <w:t>3</w:t>
      </w:r>
      <w:r w:rsidRPr="00A97382">
        <w:t xml:space="preserve">.2 Анализ </w:t>
      </w:r>
      <w:proofErr w:type="gramStart"/>
      <w:r w:rsidRPr="00A97382">
        <w:t>производства  и</w:t>
      </w:r>
      <w:proofErr w:type="gramEnd"/>
      <w:r w:rsidRPr="00A97382">
        <w:t xml:space="preserve"> реализации продукции</w:t>
      </w:r>
    </w:p>
    <w:p w14:paraId="346D3808" w14:textId="5A335EB7" w:rsidR="00765853" w:rsidRDefault="00765853" w:rsidP="00765853">
      <w:r>
        <w:t xml:space="preserve">           </w:t>
      </w:r>
      <w:r w:rsidRPr="000968D2">
        <w:t>Тема 3.</w:t>
      </w:r>
      <w:proofErr w:type="gramStart"/>
      <w:r w:rsidRPr="000968D2">
        <w:t>3.Анализ</w:t>
      </w:r>
      <w:proofErr w:type="gramEnd"/>
      <w:r w:rsidRPr="000968D2">
        <w:t xml:space="preserve"> </w:t>
      </w:r>
      <w:r>
        <w:t xml:space="preserve">использования </w:t>
      </w:r>
      <w:r w:rsidRPr="000968D2">
        <w:t>материальных ресурсов</w:t>
      </w:r>
    </w:p>
    <w:p w14:paraId="7FC58079" w14:textId="7841C682" w:rsidR="00765853" w:rsidRDefault="00765853" w:rsidP="00765853">
      <w:r>
        <w:t xml:space="preserve">           </w:t>
      </w:r>
      <w:r w:rsidRPr="000968D2">
        <w:t>Тема 3.4. Анализ использования трудовых ресурсов</w:t>
      </w:r>
    </w:p>
    <w:p w14:paraId="0E695E1E" w14:textId="5FF07D1C" w:rsidR="00765853" w:rsidRDefault="00765853" w:rsidP="00765853">
      <w:pPr>
        <w:jc w:val="both"/>
      </w:pPr>
      <w:r>
        <w:t xml:space="preserve">           </w:t>
      </w:r>
      <w:r w:rsidRPr="000968D2">
        <w:t xml:space="preserve">Тема.3.5. Анализ себестоимости продукции </w:t>
      </w:r>
      <w:r>
        <w:t>и финансовых результатов        деятельности</w:t>
      </w:r>
    </w:p>
    <w:p w14:paraId="45F2083D" w14:textId="77777777" w:rsidR="00765853" w:rsidRPr="000C4274" w:rsidRDefault="00765853" w:rsidP="006145FC">
      <w:pPr>
        <w:rPr>
          <w:rFonts w:eastAsia="Calibri"/>
          <w:bCs/>
        </w:rPr>
      </w:pPr>
    </w:p>
    <w:p w14:paraId="515431AA" w14:textId="77777777"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14:paraId="2602168F" w14:textId="77777777" w:rsidR="00FA000E" w:rsidRPr="006145FC" w:rsidRDefault="00444B2C" w:rsidP="004E4051">
      <w:pPr>
        <w:ind w:firstLine="708"/>
        <w:rPr>
          <w:iCs/>
        </w:rPr>
      </w:pPr>
      <w:r w:rsidRPr="006145FC">
        <w:rPr>
          <w:iCs/>
        </w:rPr>
        <w:t>Проведение инструктажа по технике безопасности. Получение заданий по тематике.</w:t>
      </w:r>
    </w:p>
    <w:p w14:paraId="170CFDC0" w14:textId="77777777" w:rsidR="006145FC" w:rsidRPr="006145FC" w:rsidRDefault="006145FC" w:rsidP="006145FC">
      <w:r w:rsidRPr="006145FC">
        <w:rPr>
          <w:rFonts w:eastAsia="Calibri"/>
          <w:b/>
          <w:bCs/>
        </w:rPr>
        <w:t xml:space="preserve">           </w:t>
      </w:r>
      <w:r w:rsidRPr="006145FC">
        <w:t>Составление первичных документов по оперативно-календарному планированию при различных типах производства.</w:t>
      </w:r>
    </w:p>
    <w:p w14:paraId="792AA64F" w14:textId="77777777" w:rsidR="006145FC" w:rsidRDefault="006145FC" w:rsidP="006145FC">
      <w:pPr>
        <w:jc w:val="both"/>
      </w:pPr>
      <w:r w:rsidRPr="006145FC">
        <w:t xml:space="preserve">          Выполнение функций по рациональной организации рабочих мест, поручений руководства по организации производственных процессов, по обеспечению и хранению предметов и средств труда на рабочем месте.</w:t>
      </w:r>
    </w:p>
    <w:p w14:paraId="40335BB9" w14:textId="77777777" w:rsidR="00765853" w:rsidRDefault="00765853" w:rsidP="00765853">
      <w:pPr>
        <w:ind w:firstLine="708"/>
      </w:pPr>
      <w:r w:rsidRPr="003E3609">
        <w:t>Участие в анализе процесса и результатов</w:t>
      </w:r>
      <w:r w:rsidRPr="002D7CCB">
        <w:t xml:space="preserve"> деятельности подразделения.</w:t>
      </w:r>
      <w:r>
        <w:t xml:space="preserve">             Определение показателей, характеризующих эффективность организации основного и вспомогательного оборудования.</w:t>
      </w:r>
    </w:p>
    <w:p w14:paraId="46F2403C" w14:textId="35A2C383" w:rsidR="00444B2C" w:rsidRPr="00C52691" w:rsidRDefault="00765853" w:rsidP="00765853">
      <w:pPr>
        <w:ind w:firstLine="708"/>
        <w:rPr>
          <w:color w:val="FF0000"/>
        </w:rPr>
      </w:pPr>
      <w:r>
        <w:t xml:space="preserve"> Проведение экономического обоснования решений в области организации и совершенствовании производственных процессов.</w:t>
      </w:r>
    </w:p>
    <w:p w14:paraId="56971DEE" w14:textId="77777777" w:rsidR="003B59B1" w:rsidRDefault="003B59B1" w:rsidP="003B59B1">
      <w:pPr>
        <w:ind w:firstLine="708"/>
        <w:rPr>
          <w:b/>
        </w:rPr>
      </w:pPr>
    </w:p>
    <w:p w14:paraId="7E640F05" w14:textId="77777777"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14:paraId="5FA131AB" w14:textId="77777777" w:rsidR="007C02FD" w:rsidRPr="00765853" w:rsidRDefault="00975C61" w:rsidP="007C02FD">
      <w:pPr>
        <w:ind w:firstLine="708"/>
        <w:rPr>
          <w:iCs/>
        </w:rPr>
      </w:pPr>
      <w:r w:rsidRPr="00765853">
        <w:rPr>
          <w:iCs/>
        </w:rPr>
        <w:t>Проведение инструктажа по технике безопасности. Ознакомление с предприятием. Получение заданий по тематике.</w:t>
      </w:r>
    </w:p>
    <w:p w14:paraId="73EB5036" w14:textId="4E274BC3" w:rsidR="007C02FD" w:rsidRPr="00765853" w:rsidRDefault="007C02FD" w:rsidP="007C02FD">
      <w:pPr>
        <w:ind w:firstLine="708"/>
        <w:rPr>
          <w:iCs/>
        </w:rPr>
      </w:pPr>
      <w:r w:rsidRPr="00765853">
        <w:rPr>
          <w:iCs/>
        </w:rPr>
        <w:t>Оформление отч</w:t>
      </w:r>
      <w:r w:rsidR="00765853" w:rsidRPr="00765853">
        <w:rPr>
          <w:iCs/>
        </w:rPr>
        <w:t xml:space="preserve">ета по результатам </w:t>
      </w:r>
    </w:p>
    <w:p w14:paraId="25712AE5" w14:textId="77777777" w:rsidR="007C02FD" w:rsidRPr="00765853" w:rsidRDefault="007C02FD" w:rsidP="007C02FD">
      <w:pPr>
        <w:ind w:firstLine="708"/>
      </w:pPr>
      <w:r w:rsidRPr="00765853">
        <w:rPr>
          <w:iCs/>
        </w:rPr>
        <w:t xml:space="preserve">Оформление отчета. Защита отчета по </w:t>
      </w:r>
      <w:r w:rsidR="004F3EA2" w:rsidRPr="00765853">
        <w:rPr>
          <w:iCs/>
        </w:rPr>
        <w:t>производственной</w:t>
      </w:r>
      <w:r w:rsidRPr="00765853">
        <w:rPr>
          <w:iCs/>
        </w:rPr>
        <w:t xml:space="preserve"> практике</w:t>
      </w:r>
    </w:p>
    <w:p w14:paraId="01874FAA" w14:textId="77777777" w:rsidR="00FA000E" w:rsidRDefault="00FA000E" w:rsidP="003B59B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145FC"/>
    <w:rsid w:val="006426B7"/>
    <w:rsid w:val="006A5F87"/>
    <w:rsid w:val="006B09DC"/>
    <w:rsid w:val="00711A52"/>
    <w:rsid w:val="00720117"/>
    <w:rsid w:val="007453EE"/>
    <w:rsid w:val="00765853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2691"/>
    <w:rsid w:val="00D40D69"/>
    <w:rsid w:val="00D52339"/>
    <w:rsid w:val="00DF1911"/>
    <w:rsid w:val="00E33B09"/>
    <w:rsid w:val="00E7550B"/>
    <w:rsid w:val="00E91FD8"/>
    <w:rsid w:val="00EA260D"/>
    <w:rsid w:val="00EB7410"/>
    <w:rsid w:val="00F06A4B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2">
    <w:name w:val="List 2"/>
    <w:basedOn w:val="a"/>
    <w:rsid w:val="00E7550B"/>
    <w:pPr>
      <w:ind w:left="566" w:hanging="283"/>
    </w:pPr>
  </w:style>
  <w:style w:type="paragraph" w:styleId="a4">
    <w:name w:val="List"/>
    <w:basedOn w:val="a"/>
    <w:rsid w:val="00E7550B"/>
    <w:pPr>
      <w:ind w:left="283" w:hanging="283"/>
    </w:pPr>
  </w:style>
  <w:style w:type="paragraph" w:customStyle="1" w:styleId="a5">
    <w:name w:val="Знак Знак Знак"/>
    <w:basedOn w:val="a"/>
    <w:rsid w:val="00E7550B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Валерия Никишина</cp:lastModifiedBy>
  <cp:revision>2</cp:revision>
  <dcterms:created xsi:type="dcterms:W3CDTF">2023-10-05T16:22:00Z</dcterms:created>
  <dcterms:modified xsi:type="dcterms:W3CDTF">2023-10-05T16:22:00Z</dcterms:modified>
</cp:coreProperties>
</file>