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25.02.08 Эксплуатация беспилотных авиационных систем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ЭБАС-41-23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Эксплуатация и техническое обслуживание функционального оборудования, полезной нагрузки беспилотного воздушного судна, систем передачи и обр. инф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Информационные технологии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Нормативное 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Кинзягулова Алия Руслановна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Интеллектуальные информационные системы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Технология электромонтажных работ с контрольно-измерительными приборами и средствами автоматики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Сборка, ремонт и регулировка контрольно-измерительных приборов и средств автоматики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Климов Александр Анатольевич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Хайфуллина Эльза Ильдусовна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Хурматуллин Ильнур Санирович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Эксплуатация и техническое обслуживание функционального оборудования, полезной нагрузки беспилотного воздушного судна, систем передачи и обработки инф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Хурматуллин Ильнур Санирович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