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true"/>
        <w:pBdr/>
        <w:spacing/>
        <w:ind/>
        <w:jc w:val="right"/>
        <w:rPr>
          <w:rFonts w:eastAsia="PMingLiU"/>
          <w:b/>
          <w:i/>
        </w:rPr>
      </w:pPr>
      <w:r>
        <w:rPr>
          <w:rFonts w:eastAsia="PMingLiU"/>
          <w:b/>
          <w:i/>
        </w:rPr>
        <w:t xml:space="preserve">Приложение 1.1</w:t>
      </w:r>
      <w:r>
        <w:rPr>
          <w:rFonts w:eastAsia="PMingLiU"/>
          <w:b/>
          <w:i/>
        </w:rPr>
      </w:r>
      <w:r>
        <w:rPr>
          <w:rFonts w:eastAsia="PMingLiU"/>
          <w:b/>
          <w:i/>
        </w:rPr>
      </w:r>
    </w:p>
    <w:p>
      <w:pPr>
        <w:widowControl w:val="true"/>
        <w:pBdr/>
        <w:spacing/>
        <w:ind/>
        <w:jc w:val="right"/>
        <w:rPr>
          <w:rFonts w:eastAsia="PMingLiU"/>
          <w:b/>
          <w:i/>
        </w:rPr>
      </w:pPr>
      <w:r>
        <w:rPr>
          <w:rFonts w:eastAsia="PMingLiU"/>
          <w:b/>
          <w:i/>
        </w:rPr>
        <w:t xml:space="preserve">к ОПОП-П по специальности </w:t>
      </w:r>
      <w:r>
        <w:rPr>
          <w:rFonts w:eastAsia="PMingLiU"/>
          <w:b/>
          <w:i/>
        </w:rPr>
      </w:r>
      <w:r>
        <w:rPr>
          <w:rFonts w:eastAsia="PMingLiU"/>
          <w:b/>
          <w:i/>
        </w:rPr>
      </w:r>
    </w:p>
    <w:p>
      <w:pPr>
        <w:widowControl w:val="true"/>
        <w:pBdr/>
        <w:spacing/>
        <w:ind/>
        <w:jc w:val="right"/>
        <w:rPr>
          <w:rFonts w:eastAsia="PMingLiU"/>
          <w:b/>
          <w:i/>
        </w:rPr>
      </w:pPr>
      <w:r>
        <w:rPr>
          <w:rFonts w:eastAsia="PMingLiU"/>
          <w:b/>
          <w:i/>
        </w:rPr>
        <w:t xml:space="preserve">09.02.07 Информационные системы и программирование</w:t>
      </w:r>
      <w:r>
        <w:rPr>
          <w:rFonts w:eastAsia="PMingLiU"/>
          <w:b/>
          <w:i/>
        </w:rPr>
      </w:r>
      <w:r>
        <w:rPr>
          <w:rFonts w:eastAsia="PMingLiU"/>
          <w:b/>
          <w:i/>
        </w:rPr>
      </w:r>
    </w:p>
    <w:p>
      <w:pPr>
        <w:widowControl w:val="true"/>
        <w:pBdr/>
        <w:spacing/>
        <w:ind/>
        <w:jc w:val="right"/>
        <w:rPr>
          <w:rFonts w:eastAsia="Times New Roman"/>
          <w:b/>
          <w:i/>
          <w:sz w:val="22"/>
          <w:szCs w:val="22"/>
        </w:rPr>
      </w:pPr>
      <w:r>
        <w:rPr>
          <w:rFonts w:eastAsia="Times New Roman"/>
          <w:b/>
          <w:i/>
          <w:sz w:val="22"/>
          <w:szCs w:val="22"/>
        </w:rPr>
      </w:r>
      <w:r>
        <w:rPr>
          <w:rFonts w:eastAsia="Times New Roman"/>
          <w:b/>
          <w:i/>
          <w:sz w:val="22"/>
          <w:szCs w:val="22"/>
        </w:rPr>
      </w:r>
      <w:r>
        <w:rPr>
          <w:rFonts w:eastAsia="Times New Roman"/>
          <w:b/>
          <w:i/>
          <w:sz w:val="22"/>
          <w:szCs w:val="22"/>
        </w:rPr>
      </w:r>
    </w:p>
    <w:p>
      <w:pPr>
        <w:widowControl w:val="true"/>
        <w:pBdr/>
        <w:spacing/>
        <w:ind w:firstLine="708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</w:r>
      <w:r>
        <w:rPr>
          <w:rFonts w:eastAsia="Times New Roman"/>
          <w:i/>
          <w:sz w:val="22"/>
          <w:szCs w:val="22"/>
        </w:rPr>
      </w:r>
      <w:r>
        <w:rPr>
          <w:rFonts w:eastAsia="Times New Roman"/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РАБОЧАЯ ПРОГРАММА</w:t>
      </w:r>
      <w:r>
        <w:rPr>
          <w:rFonts w:eastAsia="Times New Roman"/>
          <w:b/>
          <w:sz w:val="22"/>
          <w:szCs w:val="22"/>
        </w:rPr>
      </w:r>
      <w:r>
        <w:rPr>
          <w:rFonts w:eastAsia="Times New Roman"/>
          <w:b/>
          <w:sz w:val="22"/>
          <w:szCs w:val="22"/>
        </w:rPr>
      </w:r>
    </w:p>
    <w:p>
      <w:pPr>
        <w:widowControl w:val="true"/>
        <w:pBdr/>
        <w:spacing/>
        <w:ind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ПРОФЕССИОНАЛЬНОГО МОДУЛЯ</w:t>
      </w:r>
      <w:r>
        <w:rPr>
          <w:rFonts w:eastAsia="Times New Roman"/>
          <w:b/>
          <w:sz w:val="22"/>
          <w:szCs w:val="22"/>
        </w:rPr>
      </w:r>
      <w:r>
        <w:rPr>
          <w:rFonts w:eastAsia="Times New Roman"/>
          <w:b/>
          <w:sz w:val="22"/>
          <w:szCs w:val="22"/>
        </w:rPr>
      </w:r>
    </w:p>
    <w:p>
      <w:pPr>
        <w:pStyle w:val="787"/>
        <w:pBdr/>
        <w:spacing/>
        <w:ind/>
        <w:jc w:val="center"/>
        <w:rPr>
          <w:sz w:val="28"/>
          <w:szCs w:val="28"/>
        </w:rPr>
      </w:pPr>
      <w:r/>
      <w:bookmarkStart w:id="0" w:name="_Toc150695621"/>
      <w:r/>
      <w:bookmarkStart w:id="1" w:name="_Toc150695786"/>
      <w:r/>
      <w:bookmarkStart w:id="2" w:name="_Toc169369018"/>
      <w:r/>
      <w:bookmarkEnd w:id="0"/>
      <w:r/>
      <w:bookmarkEnd w:id="1"/>
      <w:r>
        <w:rPr>
          <w:color w:val="000000"/>
          <w:sz w:val="28"/>
          <w:szCs w:val="28"/>
        </w:rPr>
        <w:t xml:space="preserve">«ПМ.01 Разработка модулей программного обеспечения для компьютерных систем»</w:t>
      </w:r>
      <w:bookmarkEnd w:id="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Обязательный профессиональный блок</w:t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Составитель: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Маннанов Айдар Камилевич, преподаватель ГБПОУ УКРТБ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Кашина Марина Анатольевна, преподаватель ГБПОУ УКРТБ</w:t>
      </w:r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pBdr/>
        <w:shd w:val="clear" w:color="auto" w:fill="ffffff"/>
        <w:spacing w:before="120"/>
        <w:ind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Вдовина Полина Игоревна, преподаватель ГБПОУ УКРТБ</w:t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rFonts w:eastAsia="Times New Roman"/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</w:p>
    <w:tbl>
      <w:tblPr>
        <w:tblStyle w:val="984"/>
        <w:tblW w:w="11421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62"/>
        <w:gridCol w:w="959"/>
      </w:tblGrid>
      <w:tr>
        <w:trPr/>
        <w:tc>
          <w:tcPr>
            <w:tcBorders/>
            <w:tcW w:w="10462" w:type="dxa"/>
            <w:textDirection w:val="lrTb"/>
            <w:noWrap w:val="false"/>
          </w:tcPr>
          <w:p>
            <w:pPr>
              <w:pBdr/>
              <w:shd w:val="clear" w:color="auto" w:fill="ffffff"/>
              <w:spacing w:line="360" w:lineRule="auto"/>
              <w:ind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1. Общая характеристика РАБОЧЕЙ ПРОГРАММЫ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tabs>
                <w:tab w:val="left" w:leader="none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1.1.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 xml:space="preserve">Цель и место профессионального модуля в структуре образовательной программы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tabs>
                <w:tab w:val="left" w:leader="none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1.2.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 xml:space="preserve">Планируемые результаты освоения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tabs>
                <w:tab w:val="left" w:leader="none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1.3.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 xml:space="preserve">Обоснование часов вариативной части ОПОП-П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2. Структура и содержание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2.1. Трудоемкость освоения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2.2. Структура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2.3. Содержание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3. Условия реализации профессионального модуля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3.1. Материально-техническое обеспечение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3.2. Учебно-методическое обеспечение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</w:r>
          </w:p>
          <w:p>
            <w:pPr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4. Контроль и оценка результатов освоения профессионального модуля</w:t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  <w:tc>
          <w:tcPr>
            <w:tcBorders/>
            <w:tcW w:w="959" w:type="dxa"/>
            <w:textDirection w:val="lrTb"/>
            <w:noWrap w:val="false"/>
          </w:tcPr>
          <w:p>
            <w:pPr>
              <w:pBdr/>
              <w:spacing w:line="360" w:lineRule="auto"/>
              <w:ind/>
              <w:jc w:val="center"/>
              <w:rPr>
                <w:rFonts w:eastAsia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pacing w:val="-1"/>
                <w:sz w:val="28"/>
                <w:szCs w:val="28"/>
              </w:rPr>
            </w:r>
            <w:r>
              <w:rPr>
                <w:rFonts w:eastAsia="Times New Roman"/>
                <w:bCs/>
                <w:color w:val="000000"/>
                <w:spacing w:val="-1"/>
                <w:sz w:val="28"/>
                <w:szCs w:val="28"/>
              </w:rPr>
            </w:r>
            <w:r>
              <w:rPr>
                <w:rFonts w:eastAsia="Times New Roman"/>
                <w:bC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 w:line="360" w:lineRule="auto"/>
        <w:ind/>
        <w:jc w:val="right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jc w:val="right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</w:p>
    <w:p>
      <w:pPr>
        <w:numPr>
          <w:ilvl w:val="0"/>
          <w:numId w:val="1"/>
        </w:numPr>
        <w:pBdr/>
        <w:shd w:val="clear" w:color="auto" w:fill="ffffff"/>
        <w:tabs>
          <w:tab w:val="left" w:leader="none" w:pos="360"/>
        </w:tabs>
        <w:spacing w:line="360" w:lineRule="auto"/>
        <w:ind w:hanging="360"/>
        <w:rPr>
          <w:b/>
          <w:bCs/>
          <w:color w:val="000000"/>
          <w:spacing w:val="-1"/>
          <w:sz w:val="24"/>
          <w:szCs w:val="24"/>
        </w:rPr>
        <w:sectPr>
          <w:footerReference w:type="default" r:id="rId9"/>
          <w:footnotePr/>
          <w:endnotePr/>
          <w:type w:val="nextPage"/>
          <w:pgSz w:h="16838" w:orient="portrait" w:w="11899"/>
          <w:pgMar w:top="1134" w:right="567" w:bottom="1134" w:left="1418" w:header="720" w:footer="720" w:gutter="0"/>
          <w:cols w:num="1" w:sep="0" w:space="60" w:equalWidth="1"/>
        </w:sectPr>
      </w:pPr>
      <w:r>
        <w:rPr>
          <w:b/>
          <w:bCs/>
          <w:color w:val="000000"/>
          <w:spacing w:val="-1"/>
          <w:sz w:val="24"/>
          <w:szCs w:val="24"/>
        </w:rPr>
      </w:r>
      <w:r>
        <w:rPr>
          <w:b/>
          <w:bCs/>
          <w:color w:val="000000"/>
          <w:spacing w:val="-1"/>
          <w:sz w:val="24"/>
          <w:szCs w:val="24"/>
        </w:rPr>
      </w:r>
      <w:r>
        <w:rPr>
          <w:b/>
          <w:bCs/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before="283" w:line="360" w:lineRule="auto"/>
        <w:ind/>
        <w:jc w:val="center"/>
        <w:rPr>
          <w:rFonts w:eastAsia="PMingLiU"/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1. </w:t>
      </w:r>
      <w:r>
        <w:rPr>
          <w:rFonts w:eastAsia="PMingLiU"/>
          <w:b/>
          <w:sz w:val="24"/>
          <w:szCs w:val="24"/>
        </w:rPr>
        <w:t xml:space="preserve">ОБЩАЯ ХАРАКТЕРИСТИКА РАБОЧЕЙ ПРОГРАММЫ ПРОФЕССИОНАЛЬНОГО МОДУЛЯ</w:t>
      </w:r>
      <w:r>
        <w:rPr>
          <w:rFonts w:eastAsia="PMingLiU"/>
          <w:b/>
          <w:sz w:val="24"/>
          <w:szCs w:val="24"/>
        </w:rPr>
      </w:r>
      <w:r>
        <w:rPr>
          <w:rFonts w:eastAsia="PMingLiU"/>
          <w:b/>
          <w:sz w:val="24"/>
          <w:szCs w:val="24"/>
        </w:rPr>
      </w:r>
    </w:p>
    <w:tbl>
      <w:tblPr>
        <w:tblW w:w="0" w:type="auto"/>
        <w:jc w:val="center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/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/>
            <w:bookmarkStart w:id="3" w:name="OLE_LINK4"/>
            <w:r/>
            <w:bookmarkStart w:id="4" w:name="OLE_LINK7"/>
            <w:r/>
            <w:bookmarkStart w:id="5" w:name="OLE_LINK8"/>
            <w:r>
              <w:rPr>
                <w:sz w:val="24"/>
                <w:szCs w:val="24"/>
              </w:rPr>
              <w:t xml:space="preserve">ПМ.01. Разработка модулей программного обеспечения для компьютерных систем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i/>
        </w:rPr>
      </w:pPr>
      <w:r>
        <w:rPr>
          <w:i/>
        </w:rPr>
        <w:t xml:space="preserve">наименование профессионального модуля</w:t>
      </w:r>
      <w:bookmarkEnd w:id="3"/>
      <w:r/>
      <w:bookmarkEnd w:id="4"/>
      <w:r/>
      <w:bookmarkEnd w:id="5"/>
      <w:r>
        <w:rPr>
          <w:i/>
        </w:rPr>
      </w:r>
      <w:r>
        <w:rPr>
          <w:i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20"/>
        <w:pBdr/>
        <w:spacing w:after="120" w:afterAutospacing="0" w:before="0" w:beforeAutospacing="0" w:line="273" w:lineRule="auto"/>
        <w:ind w:firstLine="709"/>
        <w:rPr/>
      </w:pPr>
      <w:r/>
      <w:bookmarkStart w:id="6" w:name="_Toc150695623"/>
      <w:r/>
      <w:bookmarkStart w:id="7" w:name="_Toc156820310"/>
      <w:r/>
      <w:bookmarkEnd w:id="6"/>
      <w:r>
        <w:rPr>
          <w:b/>
          <w:bCs/>
          <w:color w:val="000000"/>
        </w:rPr>
        <w:t xml:space="preserve">1.1. </w:t>
      </w:r>
      <w:bookmarkEnd w:id="7"/>
      <w:r>
        <w:rPr>
          <w:b/>
          <w:bCs/>
          <w:color w:val="000000"/>
        </w:rPr>
        <w:t xml:space="preserve">Цель и место профессионального модуля в структуре образовательной программы</w:t>
      </w:r>
      <w:r/>
    </w:p>
    <w:p>
      <w:pPr>
        <w:pStyle w:val="1003"/>
        <w:pBdr/>
        <w:spacing w:after="0" w:afterAutospacing="0" w:before="0" w:beforeAutospacing="0" w:line="273" w:lineRule="auto"/>
        <w:ind w:firstLine="709"/>
        <w:jc w:val="both"/>
        <w:rPr/>
      </w:pPr>
      <w:r>
        <w:rPr>
          <w:color w:val="000000"/>
        </w:rPr>
        <w:t xml:space="preserve">Цель модуля: освоение вида деятельности «Разработка модулей программного обеспечения для компьютерных систем». </w:t>
      </w:r>
      <w:r/>
    </w:p>
    <w:p>
      <w:pPr>
        <w:pStyle w:val="1003"/>
        <w:pBdr/>
        <w:spacing w:after="0" w:afterAutospacing="0" w:before="0" w:beforeAutospacing="0" w:line="273" w:lineRule="auto"/>
        <w:ind w:firstLine="709"/>
        <w:jc w:val="both"/>
        <w:rPr/>
      </w:pPr>
      <w:r>
        <w:rPr>
          <w:color w:val="000000"/>
        </w:rPr>
        <w:t xml:space="preserve">Профессиональный модуль включен в обязательную часть образовательной программы.</w:t>
      </w:r>
      <w:r/>
    </w:p>
    <w:p>
      <w:pPr>
        <w:widowControl w:val="true"/>
        <w:pBdr/>
        <w:spacing w:after="120" w:line="273" w:lineRule="auto"/>
        <w:ind w:firstLine="709"/>
        <w:rPr>
          <w:rFonts w:eastAsia="Times New Roman"/>
          <w:b/>
          <w:bCs/>
          <w:color w:val="000000"/>
          <w:sz w:val="24"/>
          <w:szCs w:val="24"/>
        </w:rPr>
      </w:pPr>
      <w:r/>
      <w:bookmarkStart w:id="8" w:name="_Toc156820311"/>
      <w:r>
        <w:rPr>
          <w:rFonts w:eastAsia="Times New Roman"/>
          <w:b/>
          <w:bCs/>
          <w:color w:val="000000"/>
          <w:sz w:val="24"/>
          <w:szCs w:val="24"/>
        </w:rPr>
      </w:r>
      <w:r>
        <w:rPr>
          <w:rFonts w:eastAsia="Times New Roman"/>
          <w:b/>
          <w:bCs/>
          <w:color w:val="000000"/>
          <w:sz w:val="24"/>
          <w:szCs w:val="24"/>
        </w:rPr>
      </w:r>
    </w:p>
    <w:p>
      <w:pPr>
        <w:widowControl w:val="true"/>
        <w:pBdr/>
        <w:spacing w:after="120" w:line="273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1.2. Планируемые результаты освоения профессионального модуля</w:t>
      </w:r>
      <w:bookmarkEnd w:id="8"/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after="120"/>
        <w:ind w:firstLine="709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Результаты освоения профессионального модуля соотносятся с планируемыми результата-ми освоения образовательной программы, представленными в матрице компетенций выпускника.</w:t>
      </w:r>
      <w:r>
        <w:rPr>
          <w:rFonts w:eastAsia="Times New Roman"/>
          <w:color w:val="000000"/>
          <w:sz w:val="24"/>
          <w:szCs w:val="24"/>
        </w:rPr>
      </w:r>
      <w:r>
        <w:rPr>
          <w:rFonts w:eastAsia="Times New Roman"/>
          <w:color w:val="000000"/>
          <w:sz w:val="24"/>
          <w:szCs w:val="24"/>
        </w:rPr>
      </w:r>
    </w:p>
    <w:p>
      <w:pPr>
        <w:widowControl w:val="true"/>
        <w:pBdr/>
        <w:spacing w:after="120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результате освоения профессионального модуля обучающийся должен :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tbl>
      <w:tblPr>
        <w:tblStyle w:val="829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00"/>
        <w:gridCol w:w="3148"/>
        <w:gridCol w:w="3118"/>
        <w:gridCol w:w="2267"/>
      </w:tblGrid>
      <w:tr>
        <w:trPr/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  <w:color w:val="000000"/>
              </w:rPr>
              <w:t xml:space="preserve">Код ОК, ПК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Уметь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Знать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Владеть навыками</w:t>
            </w:r>
            <w:r/>
          </w:p>
        </w:tc>
      </w:tr>
      <w:tr>
        <w:trPr/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01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выявлять и эффективно искать информацию, необходимую для решения задачи и/или проблемы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владеть актуальными методами работы в профессиональной и смежных сферах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результат и последствия своих действий (самостоятельно или с помощью наставника)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актуальный профессиональный и социальный контекст, в котором приходится работать и жить 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работы в профессиональной и смежных сферах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порядок оценки результатов решения задач профессиональной деятельности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/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02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практическую значимость результатов поиска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средства информационных технологий для решения профессиональных задач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современное программное обеспечение в профессиональной деятельности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различные цифровые средства для решения профессиональных задач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номенклатура информационных источников, применяемых в профессиональной деятельности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приемы структурирования информации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формат оформления результатов поиска информации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современные средства и устройства информатизации, порядок их применения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программное обеспечение в профессиональной деятельности, в том числе цифровые средства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основы деятельности коллектива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/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04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организовывать работу коллектива и команды</w:t>
            </w:r>
            <w:r/>
          </w:p>
          <w:p>
            <w:pPr>
              <w:pStyle w:val="1003"/>
              <w:pBdr/>
              <w:spacing w:after="0" w:afterAutospacing="0" w:before="0" w:beforeAutospacing="0" w:line="273" w:lineRule="auto"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особенности личности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оформления документов 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/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05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/>
          </w:p>
          <w:p>
            <w:pPr>
              <w:pStyle w:val="1003"/>
              <w:pBdr/>
              <w:spacing w:after="0" w:afterAutospacing="0" w:before="0" w:beforeAutospacing="0" w:line="273" w:lineRule="auto"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проявлять толерантность в рабочем коллективе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устных сообщений</w:t>
            </w:r>
            <w:r/>
          </w:p>
          <w:p>
            <w:pPr>
              <w:pStyle w:val="1003"/>
              <w:pBdr/>
              <w:spacing w:after="0" w:afterAutospacing="0" w:before="0" w:beforeAutospacing="0" w:line="273" w:lineRule="auto"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социального и культурного контекста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/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09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t xml:space="preserve"> 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участвовать в диалогах на знакомые общие и профессиональные темы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строить простые высказывания о себе и о своей профессиональной деятельности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кратко обосновывать и объяснять свои действия (текущие и планируемые)</w:t>
            </w:r>
            <w:r/>
          </w:p>
          <w:p>
            <w:pPr>
              <w:pStyle w:val="1003"/>
              <w:pBdr/>
              <w:spacing w:after="0" w:afterAutospacing="0" w:before="0" w:beforeAutospacing="0" w:line="273" w:lineRule="auto"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писать простые связные сообщения на знакомые или интересующие профессиональные темы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простых и сложных предложений на профессиональные темы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общеупотребительные глаголы (бытовая и профессиональная лексика)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произношения</w:t>
            </w:r>
            <w:r/>
          </w:p>
          <w:p>
            <w:pPr>
              <w:pStyle w:val="1003"/>
              <w:pBdr/>
              <w:spacing w:after="0" w:afterAutospacing="0" w:before="0" w:beforeAutospacing="0" w:line="273" w:lineRule="auto"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правила чтения текстов профессиональной направленности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/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ПК.1.1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Формировать алгоритмы разработки программных модулей в соответствии с техническим заданием.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Оформлять документацию на программные средства.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Оценка сложности алгоритма.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этапы разработки программного обеспечения.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принципы технологии структурного и объектно-ориентированного программирования.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Актуальная нормативно-правовая база в области документирования алгоритмов.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Оценка сложности </w:t>
            </w:r>
            <w:r>
              <w:rPr>
                <w:color w:val="000000"/>
              </w:rPr>
              <w:t xml:space="preserve">алгоритма.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Разрабатывать алгоритм решения поставленной задачи и реализовывать его средствами автоматизированного проектирования.</w:t>
            </w:r>
            <w:r/>
          </w:p>
        </w:tc>
      </w:tr>
      <w:tr>
        <w:trPr>
          <w:trHeight w:val="327"/>
        </w:trPr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ПК.1.2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Создавать программу по разработанному алгоритму как отдельный модуль.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Оформлять документацию на программные средства.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Осуществлять разработку кода программного модуля на языках низкого уровня и высокого уровней в том числе для мобильных платформ.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этапы разработки программного обеспечения.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принципы технологии структурного и объектно-ориентированного программирования.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Знание API современных мобильных операционных систем.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Разрабатывать код программного продукта на основе готовой спецификации на уровне модуля.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Разрабатывать мобильные приложения.</w:t>
            </w:r>
            <w:r/>
          </w:p>
        </w:tc>
      </w:tr>
      <w:tr>
        <w:trPr>
          <w:trHeight w:val="327"/>
        </w:trPr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ПК.1.3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отладку и тестирование программы на уровне модуля.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Оформлять документацию на программные средства.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инструментальные средства отладки программного обеспечения.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принципы отладки и тестирования программных продуктов.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Инструментарий отладки программных продуктов.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инструментальные средства на этапе отладки программного продукта.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тестирование программного модуля по определенному сценарию.</w:t>
            </w:r>
            <w:r/>
          </w:p>
        </w:tc>
      </w:tr>
      <w:tr>
        <w:trPr>
          <w:trHeight w:val="327"/>
        </w:trPr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ПК.1.4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отладку и тестирование программы на уровне модуля.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Оформлять документацию на программные средства.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виды и принципы тестирования программных продуктов.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тестирование программного модуля по определенному сценарию.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инструментальные средства на этапе тестирования программного продукта.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тестирование в соответствие с функциональными требованиями.</w:t>
            </w:r>
            <w:r/>
          </w:p>
        </w:tc>
      </w:tr>
      <w:tr>
        <w:trPr>
          <w:trHeight w:val="327"/>
        </w:trPr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ПК.1.5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Анализировать алгоритмы, в том числе с применением инструментальных средств.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Осуществлять рефакторинг и оптимизацию программного кода.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оптимизацию и рефакторинг программного кода.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Работать с системой контроля версий.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Способы оптимизации и приемы рефакторинга.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Инструментальные средства анализа алгоритма.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организации рефакторинга и оптимизации кода.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Принципы работы с системой контроля версий.</w:t>
            </w:r>
            <w:r/>
          </w:p>
        </w:tc>
      </w:tr>
      <w:tr>
        <w:trPr>
          <w:trHeight w:val="327"/>
        </w:trPr>
        <w:tc>
          <w:tcPr>
            <w:tcBorders/>
            <w:tcW w:w="1100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</w:rPr>
              <w:t xml:space="preserve">ПК.1.6</w:t>
            </w:r>
            <w:r/>
          </w:p>
        </w:tc>
        <w:tc>
          <w:tcPr>
            <w:tcBorders/>
            <w:tcW w:w="314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Осуществлять разработку кода программного модуля на современных языках программирования.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Оформлять документацию на программные средства.</w:t>
            </w:r>
            <w:r/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этапы разработки программного обеспечения.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принципы технологии структурного и объектно-ориентированного программирования.</w:t>
            </w:r>
            <w:r/>
          </w:p>
        </w:tc>
        <w:tc>
          <w:tcPr>
            <w:tcBorders/>
            <w:tcW w:w="2267" w:type="dxa"/>
            <w:textDirection w:val="lrTb"/>
            <w:noWrap w:val="false"/>
          </w:tcPr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Разрабатывать мобильные приложения.</w:t>
            </w:r>
            <w:r/>
          </w:p>
        </w:tc>
      </w:tr>
    </w:tbl>
    <w:p>
      <w:pPr>
        <w:keepNext w:val="true"/>
        <w:keepLines w:val="true"/>
        <w:widowControl w:val="true"/>
        <w:suppressLineNumbers w:val="true"/>
        <w:pBdr/>
        <w:spacing w:after="200" w:line="276" w:lineRule="auto"/>
        <w:ind/>
        <w:contextualSpacing w:val="true"/>
        <w:jc w:val="both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</w:r>
      <w:r>
        <w:rPr>
          <w:rFonts w:eastAsia="PMingLiU"/>
          <w:sz w:val="28"/>
          <w:szCs w:val="28"/>
        </w:rPr>
      </w:r>
      <w:r>
        <w:rPr>
          <w:rFonts w:eastAsia="PMingLiU"/>
          <w:sz w:val="28"/>
          <w:szCs w:val="28"/>
        </w:rPr>
      </w:r>
    </w:p>
    <w:p>
      <w:pPr>
        <w:pStyle w:val="1036"/>
        <w:numPr>
          <w:ilvl w:val="1"/>
          <w:numId w:val="5"/>
        </w:numPr>
        <w:pBdr/>
        <w:spacing/>
        <w:ind/>
        <w:rPr>
          <w:rFonts w:ascii="Times New Roman" w:hAnsi="Times New Roman"/>
        </w:rPr>
      </w:pPr>
      <w:r/>
      <w:bookmarkStart w:id="9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9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984"/>
        <w:tblW w:w="9687" w:type="dxa"/>
        <w:tblInd w:w="-5" w:type="dxa"/>
        <w:tblBorders/>
        <w:tblLook w:val="04A0" w:firstRow="1" w:lastRow="0" w:firstColumn="1" w:lastColumn="0" w:noHBand="0" w:noVBand="1"/>
      </w:tblPr>
      <w:tblGrid>
        <w:gridCol w:w="659"/>
        <w:gridCol w:w="2205"/>
        <w:gridCol w:w="2605"/>
        <w:gridCol w:w="2003"/>
        <w:gridCol w:w="873"/>
        <w:gridCol w:w="1522"/>
      </w:tblGrid>
      <w:tr>
        <w:trPr>
          <w:trHeight w:val="1294"/>
        </w:trPr>
        <w:tc>
          <w:tcPr>
            <w:tcBorders/>
            <w:tcW w:w="699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№№ п/п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2562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Дополнительные профессиональные компетенции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2078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Дополнительные знания, умения, навыки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№, наименование темы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Объем часов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1641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Обоснование включения в рабочую программу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5"/>
        </w:trPr>
        <w:tc>
          <w:tcPr>
            <w:tcBorders/>
            <w:tcW w:w="699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2562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ПК.1.7 </w:t>
            </w:r>
            <w:r>
              <w:rPr>
                <w:sz w:val="22"/>
                <w:szCs w:val="22"/>
              </w:rPr>
              <w:t xml:space="preserve">Разрабатывать пользовательский интерфейса и событийно-управляемое программирование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2078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знания</w:t>
            </w:r>
            <w:r>
              <w:rPr>
                <w:b/>
                <w:i/>
                <w:iCs/>
                <w:sz w:val="22"/>
                <w:szCs w:val="22"/>
              </w:rPr>
            </w:r>
            <w:r>
              <w:rPr>
                <w:b/>
                <w:i/>
                <w:iCs/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принципы проектирования ui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элементы интерфейса (кнопки, поля ввода, меню, списки и т. д.)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ux-дизайн и взаимодействие пользователя с программой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что такое события и обработчики событий 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подходы к программированию событий (подписка, делегаты, лямбда-выражения) 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модель событий в различных языках программирования (например, c#, javascript, python)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windows forms, wpf (</w:t>
            </w:r>
            <w:r>
              <w:rPr>
                <w:rFonts w:eastAsia="Times New Roman"/>
                <w:sz w:val="22"/>
                <w:szCs w:val="22"/>
              </w:rPr>
              <w:t xml:space="preserve">для</w:t>
            </w:r>
            <w:r>
              <w:rPr>
                <w:rFonts w:eastAsia="Times New Roman"/>
                <w:sz w:val="22"/>
                <w:szCs w:val="22"/>
                <w:lang w:val="en-US"/>
              </w:rPr>
              <w:t xml:space="preserve"> c#) </w:t>
            </w:r>
            <w:r>
              <w:rPr>
                <w:rFonts w:eastAsia="Times New Roman"/>
                <w:sz w:val="22"/>
                <w:szCs w:val="22"/>
                <w:lang w:val="en-US"/>
              </w:rPr>
            </w:r>
            <w:r>
              <w:rPr>
                <w:rFonts w:eastAsia="Times New Roman"/>
                <w:sz w:val="22"/>
                <w:szCs w:val="22"/>
                <w:lang w:val="en-US"/>
              </w:rPr>
            </w:r>
          </w:p>
          <w:p>
            <w:pPr>
              <w:pStyle w:val="1016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qt, gtk (для c++ приложений)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mvc, mvvm, mvp </w:t>
            </w:r>
            <w:r>
              <w:rPr>
                <w:rFonts w:eastAsia="Times New Roman"/>
                <w:sz w:val="22"/>
                <w:szCs w:val="22"/>
                <w:lang w:val="en-US"/>
              </w:rPr>
            </w:r>
            <w:r>
              <w:rPr>
                <w:rFonts w:eastAsia="Times New Roman"/>
                <w:sz w:val="22"/>
                <w:szCs w:val="22"/>
                <w:lang w:val="en-US"/>
              </w:rPr>
            </w:r>
          </w:p>
          <w:p>
            <w:pPr>
              <w:pStyle w:val="1016"/>
              <w:widowControl w:val="true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command, observer, state </w:t>
            </w:r>
            <w:r>
              <w:rPr>
                <w:rFonts w:eastAsia="Times New Roman"/>
                <w:sz w:val="22"/>
                <w:szCs w:val="22"/>
                <w:lang w:val="en-US"/>
              </w:rPr>
            </w:r>
            <w:r>
              <w:rPr>
                <w:rFonts w:eastAsia="Times New Roman"/>
                <w:sz w:val="22"/>
                <w:szCs w:val="22"/>
                <w:lang w:val="en-US"/>
              </w:rPr>
            </w:r>
          </w:p>
          <w:p>
            <w:pPr>
              <w:pStyle w:val="1016"/>
              <w:numPr>
                <w:ilvl w:val="0"/>
                <w:numId w:val="6"/>
              </w:numPr>
              <w:pBdr/>
              <w:tabs>
                <w:tab w:val="left" w:leader="none" w:pos="9"/>
                <w:tab w:val="left" w:leader="none" w:pos="292"/>
              </w:tabs>
              <w:spacing/>
              <w:ind w:firstLine="0" w:left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разделение логики и представления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6"/>
              <w:pBdr/>
              <w:tabs>
                <w:tab w:val="left" w:leader="none" w:pos="9"/>
                <w:tab w:val="left" w:leader="none" w:pos="292"/>
              </w:tabs>
              <w:spacing/>
              <w:ind w:left="0"/>
              <w:jc w:val="both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 xml:space="preserve">умения</w:t>
            </w:r>
            <w:r>
              <w:rPr>
                <w:rFonts w:eastAsia="Times New Roman"/>
                <w:b/>
                <w:i/>
                <w:sz w:val="22"/>
                <w:szCs w:val="22"/>
              </w:rPr>
            </w:r>
            <w:r>
              <w:rPr>
                <w:rFonts w:eastAsia="Times New Roman"/>
                <w:b/>
                <w:i/>
                <w:sz w:val="22"/>
                <w:szCs w:val="22"/>
              </w:rPr>
            </w:r>
          </w:p>
          <w:p>
            <w:pPr>
              <w:widowControl w:val="true"/>
              <w:numPr>
                <w:ilvl w:val="0"/>
                <w:numId w:val="7"/>
              </w:numPr>
              <w:pBdr/>
              <w:tabs>
                <w:tab w:val="left" w:leader="none" w:pos="151"/>
                <w:tab w:val="clear" w:leader="none" w:pos="720"/>
              </w:tabs>
              <w:spacing/>
              <w:ind w:firstLine="7" w:left="2"/>
              <w:contextualSpacing w:val="true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разрабатывать графический интерфейс </w:t>
            </w:r>
            <w:r>
              <w:rPr>
                <w:rFonts w:eastAsia="Times New Roman"/>
                <w:sz w:val="22"/>
                <w:szCs w:val="22"/>
              </w:rPr>
              <w:t xml:space="preserve"> (gui) для различных типов приложений (настольных, веб, мобильных).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widowControl w:val="true"/>
              <w:numPr>
                <w:ilvl w:val="0"/>
                <w:numId w:val="7"/>
              </w:numPr>
              <w:pBdr/>
              <w:tabs>
                <w:tab w:val="left" w:leader="none" w:pos="151"/>
                <w:tab w:val="clear" w:leader="none" w:pos="720"/>
              </w:tabs>
              <w:spacing w:after="100" w:afterAutospacing="1" w:before="100" w:beforeAutospacing="1"/>
              <w:ind w:firstLine="7" w:left="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реализовывать логику работы ui через обработку событий (нажатие кнопок, ввод текста, перетаскивание элементов и т. д.).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widowControl w:val="true"/>
              <w:numPr>
                <w:ilvl w:val="0"/>
                <w:numId w:val="7"/>
              </w:numPr>
              <w:pBdr/>
              <w:tabs>
                <w:tab w:val="left" w:leader="none" w:pos="151"/>
                <w:tab w:val="clear" w:leader="none" w:pos="720"/>
              </w:tabs>
              <w:spacing w:after="100" w:afterAutospacing="1" w:before="100" w:beforeAutospacing="1"/>
              <w:ind w:firstLine="7" w:left="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применять языки и инструменты для создания интерфейсов (c#, xaml, javascript, html/css).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widowControl w:val="true"/>
              <w:numPr>
                <w:ilvl w:val="0"/>
                <w:numId w:val="7"/>
              </w:numPr>
              <w:pBdr/>
              <w:tabs>
                <w:tab w:val="left" w:leader="none" w:pos="151"/>
                <w:tab w:val="clear" w:leader="none" w:pos="720"/>
              </w:tabs>
              <w:spacing w:after="100" w:afterAutospacing="1" w:before="100" w:beforeAutospacing="1"/>
              <w:ind w:firstLine="7" w:left="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использовать обработчики событий и подписываться на события.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widowControl w:val="true"/>
              <w:numPr>
                <w:ilvl w:val="0"/>
                <w:numId w:val="7"/>
              </w:numPr>
              <w:pBdr/>
              <w:tabs>
                <w:tab w:val="left" w:leader="none" w:pos="151"/>
                <w:tab w:val="clear" w:leader="none" w:pos="720"/>
              </w:tabs>
              <w:spacing w:after="100" w:afterAutospacing="1" w:before="100" w:beforeAutospacing="1"/>
              <w:ind w:firstLine="7" w:left="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интегрировать интерфейс с бизнес-логикой приложения.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widowControl w:val="true"/>
              <w:numPr>
                <w:ilvl w:val="0"/>
                <w:numId w:val="7"/>
              </w:numPr>
              <w:pBdr/>
              <w:tabs>
                <w:tab w:val="left" w:leader="none" w:pos="151"/>
                <w:tab w:val="clear" w:leader="none" w:pos="720"/>
              </w:tabs>
              <w:spacing w:after="100" w:afterAutospacing="1" w:before="100" w:beforeAutospacing="1"/>
              <w:ind w:firstLine="7" w:left="2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оптимизировать ui/ux для удобства работы пользователей.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widowControl w:val="true"/>
              <w:numPr>
                <w:ilvl w:val="0"/>
                <w:numId w:val="7"/>
              </w:numPr>
              <w:pBdr/>
              <w:tabs>
                <w:tab w:val="left" w:leader="none" w:pos="151"/>
                <w:tab w:val="clear" w:leader="none" w:pos="720"/>
              </w:tabs>
              <w:spacing/>
              <w:ind w:firstLine="7" w:left="2"/>
              <w:contextualSpacing w:val="true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отлаживать интерфейсные элементы и исправлять ошибки взаимодействия.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widowControl w:val="true"/>
              <w:pBdr/>
              <w:tabs>
                <w:tab w:val="left" w:leader="none" w:pos="151"/>
              </w:tabs>
              <w:spacing/>
              <w:ind w:left="2"/>
              <w:contextualSpacing w:val="true"/>
              <w:jc w:val="both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 xml:space="preserve">навыки</w:t>
            </w:r>
            <w:r>
              <w:rPr>
                <w:rFonts w:eastAsia="Times New Roman"/>
                <w:b/>
                <w:i/>
                <w:sz w:val="22"/>
                <w:szCs w:val="22"/>
              </w:rPr>
            </w:r>
            <w:r>
              <w:rPr>
                <w:rFonts w:eastAsia="Times New Roman"/>
                <w:b/>
                <w:i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8"/>
              </w:numPr>
              <w:pBdr/>
              <w:tabs>
                <w:tab w:val="left" w:leader="none" w:pos="411"/>
              </w:tabs>
              <w:spacing/>
              <w:ind w:firstLine="151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программирование ui: создание интерфейсов с использованием windows forms, wpf, html/css/js.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8"/>
              </w:numPr>
              <w:pBdr/>
              <w:tabs>
                <w:tab w:val="left" w:leader="none" w:pos="411"/>
              </w:tabs>
              <w:spacing w:after="100" w:afterAutospacing="1" w:before="100" w:beforeAutospacing="1"/>
              <w:ind w:firstLine="151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работа с событиями: подписка, обработка событий, асинхронная работа с ui.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8"/>
              </w:numPr>
              <w:pBdr/>
              <w:tabs>
                <w:tab w:val="left" w:leader="none" w:pos="411"/>
              </w:tabs>
              <w:spacing w:after="100" w:afterAutospacing="1" w:before="100" w:beforeAutospacing="1"/>
              <w:ind w:firstLine="151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проектирование ui/ux: построение удобного и интуитивного пользовательского интерфейса.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8"/>
              </w:numPr>
              <w:pBdr/>
              <w:tabs>
                <w:tab w:val="left" w:leader="none" w:pos="411"/>
              </w:tabs>
              <w:spacing w:after="100" w:afterAutospacing="1" w:before="100" w:beforeAutospacing="1"/>
              <w:ind w:firstLine="151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использование инструментов: работа с visual studio, figma, браузерными devtools.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8"/>
              </w:numPr>
              <w:pBdr/>
              <w:tabs>
                <w:tab w:val="left" w:leader="none" w:pos="411"/>
              </w:tabs>
              <w:spacing w:after="100" w:afterAutospacing="1" w:before="100" w:beforeAutospacing="1"/>
              <w:ind w:firstLine="151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рефакторинг кода: применение паттернов проектирования для улучшения читаемости кода.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8"/>
              </w:numPr>
              <w:pBdr/>
              <w:tabs>
                <w:tab w:val="left" w:leader="none" w:pos="411"/>
              </w:tabs>
              <w:spacing w:after="100" w:afterAutospacing="1" w:before="100" w:beforeAutospacing="1"/>
              <w:ind w:firstLine="151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кроссплатформенная разработка: создание адаптивных интерфейсов для разных устройств и экранов.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widowControl w:val="true"/>
              <w:numPr>
                <w:ilvl w:val="0"/>
                <w:numId w:val="8"/>
              </w:numPr>
              <w:pBdr/>
              <w:tabs>
                <w:tab w:val="left" w:leader="none" w:pos="411"/>
              </w:tabs>
              <w:spacing w:after="100" w:afterAutospacing="1" w:before="100" w:beforeAutospacing="1"/>
              <w:ind w:firstLine="151" w:left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работа в команде: взаимодействие с дизайнерами и backend-разработчиками.</w:t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  <w:p>
            <w:pPr>
              <w:pStyle w:val="1016"/>
              <w:pBdr/>
              <w:tabs>
                <w:tab w:val="left" w:leader="none" w:pos="9"/>
                <w:tab w:val="left" w:leader="none" w:pos="292"/>
              </w:tabs>
              <w:spacing/>
              <w:ind w:left="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  <w:r>
              <w:rPr>
                <w:b/>
                <w:i/>
                <w:sz w:val="22"/>
                <w:szCs w:val="22"/>
              </w:rPr>
            </w:r>
            <w:r>
              <w:rPr>
                <w:b/>
                <w:i/>
                <w:sz w:val="22"/>
                <w:szCs w:val="22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 1.1.2. </w:t>
            </w:r>
            <w:r>
              <w:rPr>
                <w:rStyle w:val="1032"/>
                <w:bCs/>
                <w:color w:val="000000"/>
                <w:sz w:val="22"/>
                <w:szCs w:val="22"/>
              </w:rPr>
              <w:t xml:space="preserve">Структурное, объектно-ориентированное и </w:t>
            </w:r>
            <w:r>
              <w:rPr>
                <w:bCs/>
                <w:color w:val="000000"/>
                <w:sz w:val="22"/>
                <w:szCs w:val="22"/>
              </w:rPr>
              <w:t xml:space="preserve">событийно-управляемое программирование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 1.1.3. </w:t>
            </w:r>
            <w:r>
              <w:rPr>
                <w:bCs/>
                <w:color w:val="000000"/>
                <w:sz w:val="22"/>
                <w:szCs w:val="22"/>
              </w:rPr>
              <w:t xml:space="preserve">Модульный принцип разработки ПО. Основы работы с базами данных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641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 запросу работодателя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rPr>
          <w:trHeight w:val="285"/>
        </w:trPr>
        <w:tc>
          <w:tcPr>
            <w:tcBorders/>
            <w:tcW w:w="699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2562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ПК.1.8 </w:t>
            </w:r>
            <w:r>
              <w:rPr>
                <w:sz w:val="22"/>
                <w:szCs w:val="22"/>
              </w:rPr>
              <w:t xml:space="preserve">Осуществлять автоматизированное тестирование программного обеспечения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2078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знания</w:t>
            </w:r>
            <w:r>
              <w:rPr>
                <w:b/>
                <w:bCs/>
                <w:i/>
                <w:sz w:val="22"/>
                <w:szCs w:val="22"/>
              </w:rPr>
            </w:r>
            <w:r>
              <w:rPr>
                <w:b/>
                <w:bCs/>
                <w:i/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9"/>
              </w:numPr>
              <w:pBdr/>
              <w:tabs>
                <w:tab w:val="left" w:leader="none" w:pos="135"/>
              </w:tabs>
              <w:spacing/>
              <w:ind w:firstLine="0"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основные концепции автоматизированного тестирования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9"/>
              </w:numPr>
              <w:pBdr/>
              <w:tabs>
                <w:tab w:val="left" w:leader="none" w:pos="135"/>
              </w:tabs>
              <w:spacing/>
              <w:ind w:firstLine="0"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типы </w:t>
            </w:r>
            <w:r>
              <w:rPr>
                <w:bCs/>
                <w:sz w:val="22"/>
                <w:szCs w:val="22"/>
              </w:rPr>
              <w:t xml:space="preserve">автоматизированного тестирования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Bdr/>
              <w:tabs>
                <w:tab w:val="left" w:leader="none" w:pos="135"/>
              </w:tabs>
              <w:spacing/>
              <w:ind/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умения</w:t>
            </w:r>
            <w:r>
              <w:rPr>
                <w:b/>
                <w:bCs/>
                <w:i/>
                <w:sz w:val="22"/>
                <w:szCs w:val="22"/>
              </w:rPr>
            </w:r>
            <w:r>
              <w:rPr>
                <w:b/>
                <w:bCs/>
                <w:i/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10"/>
              </w:numPr>
              <w:pBdr/>
              <w:tabs>
                <w:tab w:val="left" w:leader="none" w:pos="135"/>
              </w:tabs>
              <w:spacing/>
              <w:ind w:hanging="7"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разрабатывать и запускать Unit-тесты на C# с NUnit/xUnit/MSTest.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10"/>
              </w:numPr>
              <w:pBdr/>
              <w:tabs>
                <w:tab w:val="left" w:leader="none" w:pos="135"/>
              </w:tabs>
              <w:spacing/>
              <w:ind w:hanging="7"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тестировать API с помощью Postman и автоматизировать API-тесты.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tabs>
                <w:tab w:val="left" w:leader="none" w:pos="135"/>
              </w:tabs>
              <w:spacing/>
              <w:ind w:left="0"/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навыки</w:t>
            </w:r>
            <w:r>
              <w:rPr>
                <w:b/>
                <w:bCs/>
                <w:i/>
                <w:sz w:val="22"/>
                <w:szCs w:val="22"/>
              </w:rPr>
            </w:r>
            <w:r>
              <w:rPr>
                <w:b/>
                <w:bCs/>
                <w:i/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10"/>
              </w:numPr>
              <w:pBdr/>
              <w:tabs>
                <w:tab w:val="left" w:leader="none" w:pos="135"/>
              </w:tabs>
              <w:spacing/>
              <w:ind w:hanging="7"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написание автотестов: создание тестов для кода, API и интерфейсов.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numPr>
                <w:ilvl w:val="0"/>
                <w:numId w:val="10"/>
              </w:numPr>
              <w:pBdr/>
              <w:tabs>
                <w:tab w:val="left" w:leader="none" w:pos="135"/>
              </w:tabs>
              <w:spacing/>
              <w:ind w:hanging="7"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работа с инструментами тестирования: NUnit, Selenium, Postman, JMeter.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tabs>
                <w:tab w:val="left" w:leader="none" w:pos="135"/>
              </w:tabs>
              <w:spacing/>
              <w:ind w:left="0"/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</w:r>
            <w:r>
              <w:rPr>
                <w:b/>
                <w:bCs/>
                <w:i/>
                <w:sz w:val="22"/>
                <w:szCs w:val="22"/>
              </w:rPr>
            </w:r>
            <w:r>
              <w:rPr>
                <w:b/>
                <w:bCs/>
                <w:i/>
                <w:sz w:val="22"/>
                <w:szCs w:val="22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 1.2.2. </w:t>
            </w:r>
            <w:r>
              <w:rPr>
                <w:sz w:val="22"/>
                <w:szCs w:val="22"/>
              </w:rPr>
              <w:t xml:space="preserve">Тестирование программного обеспечения.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641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 запросу работодателя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rPr>
          <w:trHeight w:val="285"/>
        </w:trPr>
        <w:tc>
          <w:tcPr>
            <w:tcBorders/>
            <w:tcW w:w="699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2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ПК.1.9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Разрабатывать и публиковать программное обеспечение и информационные ресурсы отраслевой направленности со статическим и динамическим контентом на основе готовых спецификаций и стандартов.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2078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знания</w:t>
            </w:r>
            <w:r>
              <w:rPr>
                <w:b/>
                <w:i/>
                <w:iCs/>
                <w:sz w:val="22"/>
                <w:szCs w:val="22"/>
              </w:rPr>
            </w:r>
            <w:r>
              <w:rPr>
                <w:b/>
                <w:i/>
                <w:i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технологии сбора информации;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-специализированное программное обеспечение проектирования и разработки информационного контента;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архитектуру и принципы работы систем управления контентом.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умения</w:t>
            </w:r>
            <w:r>
              <w:rPr>
                <w:b/>
                <w:i/>
                <w:iCs/>
                <w:sz w:val="22"/>
                <w:szCs w:val="22"/>
              </w:rPr>
            </w:r>
            <w:r>
              <w:rPr>
                <w:b/>
                <w:i/>
                <w:i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оформлять документацию в соответствии с нормативной базой, в том числе используя информационные технологии;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анализировать бизнес-информацию с использованием различных методик;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разрабатывать сценарии;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н</w:t>
            </w:r>
            <w:r>
              <w:rPr>
                <w:b/>
                <w:i/>
                <w:iCs/>
                <w:sz w:val="22"/>
                <w:szCs w:val="22"/>
              </w:rPr>
              <w:t xml:space="preserve">авыки</w:t>
            </w:r>
            <w:r>
              <w:rPr>
                <w:b/>
                <w:i/>
                <w:iCs/>
                <w:sz w:val="22"/>
                <w:szCs w:val="22"/>
              </w:rPr>
            </w:r>
            <w:r>
              <w:rPr>
                <w:b/>
                <w:i/>
                <w:i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 р</w:t>
            </w:r>
            <w:r>
              <w:rPr>
                <w:bCs/>
                <w:sz w:val="22"/>
                <w:szCs w:val="22"/>
              </w:rPr>
              <w:t xml:space="preserve">азработка информационного контента с помощью языков разметки и программирования;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использование инструментальных сред поддержки разработки и систем управления </w:t>
            </w:r>
            <w:r>
              <w:rPr>
                <w:bCs/>
                <w:sz w:val="22"/>
                <w:szCs w:val="22"/>
              </w:rPr>
              <w:t xml:space="preserve">контентом.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1020"/>
              <w:widowControl w:val="false"/>
              <w:pBdr/>
              <w:shd w:val="clear" w:color="auto" w:fill="ffffff"/>
              <w:spacing w:after="0" w:afterAutospacing="0" w:before="0" w:beforeAutospacing="0"/>
              <w:ind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 1.3.3</w:t>
            </w:r>
            <w:r>
              <w:rPr>
                <w:color w:val="000000"/>
                <w:sz w:val="22"/>
                <w:szCs w:val="22"/>
              </w:rPr>
              <w:t xml:space="preserve"> Создание мобильных приложений на Swift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641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 запросу работодателя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rPr>
          <w:trHeight w:val="285"/>
        </w:trPr>
        <w:tc>
          <w:tcPr>
            <w:tcBorders/>
            <w:tcW w:w="699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2562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ПК.1.1</w:t>
            </w:r>
            <w:r>
              <w:rPr>
                <w:color w:val="000000"/>
                <w:sz w:val="22"/>
                <w:szCs w:val="22"/>
              </w:rPr>
              <w:t xml:space="preserve">0</w:t>
            </w:r>
            <w:r>
              <w:rPr>
                <w:color w:val="000000"/>
                <w:sz w:val="22"/>
                <w:szCs w:val="22"/>
              </w:rPr>
              <w:t xml:space="preserve"> Разрабатывать и вести проектную и техническую документацию.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2078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знания</w:t>
            </w:r>
            <w:r>
              <w:rPr>
                <w:b/>
                <w:i/>
                <w:iCs/>
                <w:sz w:val="22"/>
                <w:szCs w:val="22"/>
              </w:rPr>
            </w:r>
            <w:r>
              <w:rPr>
                <w:b/>
                <w:i/>
                <w:i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нормативные правовые акты и документы системы технического регулирования и стандартизации в сфере градостроительной деятельности;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перечень исходных данных и условий для подготовки проектной документации.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умение:</w:t>
            </w:r>
            <w:r>
              <w:rPr>
                <w:b/>
                <w:i/>
                <w:iCs/>
                <w:sz w:val="22"/>
                <w:szCs w:val="22"/>
              </w:rPr>
            </w:r>
            <w:r>
              <w:rPr>
                <w:b/>
                <w:i/>
                <w:i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обосновывать предложения по срокам и стоимости проектирования.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навыки</w:t>
            </w:r>
            <w:r>
              <w:rPr>
                <w:b/>
                <w:i/>
                <w:iCs/>
                <w:sz w:val="22"/>
                <w:szCs w:val="22"/>
              </w:rPr>
            </w:r>
            <w:r>
              <w:rPr>
                <w:b/>
                <w:i/>
                <w:iCs/>
                <w:sz w:val="22"/>
                <w:szCs w:val="22"/>
              </w:rPr>
            </w:r>
          </w:p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  о</w:t>
            </w:r>
            <w:r>
              <w:rPr>
                <w:bCs/>
                <w:sz w:val="22"/>
                <w:szCs w:val="22"/>
              </w:rPr>
              <w:t xml:space="preserve">пределение целевой аудитории. 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Тема 1.4.5. 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 xml:space="preserve">Функция таймера- звук и время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641" w:type="dxa"/>
            <w:textDirection w:val="lrTb"/>
            <w:noWrap w:val="false"/>
          </w:tcPr>
          <w:p>
            <w:pPr>
              <w:pStyle w:val="1016"/>
              <w:pBdr/>
              <w:spacing w:after="12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 запросу работодателя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</w:tbl>
    <w:p>
      <w:pPr>
        <w:keepNext w:val="true"/>
        <w:keepLines w:val="true"/>
        <w:widowControl w:val="true"/>
        <w:suppressLineNumbers w:val="true"/>
        <w:pBdr/>
        <w:spacing w:after="200" w:line="276" w:lineRule="auto"/>
        <w:ind/>
        <w:contextualSpacing w:val="true"/>
        <w:jc w:val="both"/>
        <w:rPr>
          <w:rFonts w:eastAsia="PMingLiU"/>
          <w:sz w:val="24"/>
          <w:szCs w:val="24"/>
        </w:rPr>
      </w:pPr>
      <w:r>
        <w:rPr>
          <w:rFonts w:eastAsia="PMingLiU"/>
          <w:sz w:val="24"/>
          <w:szCs w:val="24"/>
        </w:rPr>
      </w:r>
      <w:r>
        <w:rPr>
          <w:rFonts w:eastAsia="PMingLiU"/>
          <w:sz w:val="24"/>
          <w:szCs w:val="24"/>
        </w:rPr>
      </w:r>
      <w:r>
        <w:rPr>
          <w:rFonts w:eastAsia="PMingLiU"/>
          <w:sz w:val="24"/>
          <w:szCs w:val="24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</w:rPr>
      </w:pPr>
      <w:r>
        <w:rPr>
          <w:rFonts w:eastAsia="PMingLiU"/>
          <w:b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</w:rPr>
      </w:r>
      <w:r>
        <w:rPr>
          <w:rFonts w:eastAsia="PMingLiU"/>
          <w:b/>
          <w:bCs/>
          <w:sz w:val="28"/>
          <w:szCs w:val="28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bCs/>
          <w:sz w:val="28"/>
          <w:szCs w:val="28"/>
          <w:highlight w:val="none"/>
        </w:rPr>
      </w:pPr>
      <w:r>
        <w:rPr>
          <w:rFonts w:eastAsia="PMingLiU"/>
          <w:b/>
          <w:sz w:val="28"/>
          <w:szCs w:val="28"/>
        </w:rPr>
        <w:t xml:space="preserve">2 СТРУКТУРА И СОДЕРЖАНИЕ ПРОФЕССИОНАЛЬНОГО МОДУЛЯ</w:t>
      </w:r>
      <w:r>
        <w:rPr>
          <w:rFonts w:eastAsia="PMingLiU"/>
          <w:b/>
          <w:bCs/>
          <w:sz w:val="28"/>
          <w:szCs w:val="28"/>
          <w:highlight w:val="none"/>
        </w:rPr>
      </w:r>
      <w:r>
        <w:rPr>
          <w:rFonts w:eastAsia="PMingLiU"/>
          <w:b/>
          <w:bCs/>
          <w:sz w:val="28"/>
          <w:szCs w:val="28"/>
          <w:highlight w:val="none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 xml:space="preserve">2.1 Трудоемкость освоения модуля  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b/>
          <w:color w:val="ff0000"/>
          <w:sz w:val="28"/>
          <w:szCs w:val="24"/>
        </w:rPr>
      </w:pPr>
      <w:r>
        <w:rPr>
          <w:b/>
          <w:color w:val="ff0000"/>
          <w:sz w:val="28"/>
          <w:szCs w:val="24"/>
        </w:rPr>
      </w:r>
      <w:r>
        <w:rPr>
          <w:b/>
          <w:color w:val="ff0000"/>
          <w:sz w:val="28"/>
          <w:szCs w:val="24"/>
        </w:rPr>
      </w:r>
      <w:r>
        <w:rPr>
          <w:b/>
          <w:color w:val="ff0000"/>
          <w:sz w:val="28"/>
          <w:szCs w:val="24"/>
        </w:rPr>
      </w:r>
    </w:p>
    <w:tbl>
      <w:tblPr>
        <w:tblW w:w="0" w:type="auto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4A0" w:firstRow="1" w:lastRow="0" w:firstColumn="1" w:lastColumn="0" w:noHBand="0" w:noVBand="1"/>
      </w:tblPr>
      <w:tblGrid>
        <w:gridCol w:w="4247"/>
        <w:gridCol w:w="1850"/>
        <w:gridCol w:w="4072"/>
      </w:tblGrid>
      <w:tr>
        <w:trPr>
          <w:tblCellSpacing w:w="0" w:type="dxa"/>
          <w:trHeight w:val="7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/>
            <w:bookmarkStart w:id="10" w:name="_Hlk152333186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составных частей модуля</w:t>
            </w:r>
            <w:bookmarkEnd w:id="10"/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Объем в часах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 т.ч. в форме практ. подготовки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Учебные занятия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676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252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Курсовая работа (проект)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44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Практика, в т.ч.: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252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216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учебная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72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72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производственная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144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144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Промежуточная аттестация 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iCs/>
              </w:rPr>
              <w:t xml:space="preserve">МДК 1.1 в форме экзамена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>
                <w:iCs/>
              </w:rPr>
            </w:pPr>
            <w:r>
              <w:rPr>
                <w:iCs/>
              </w:rPr>
              <w:t xml:space="preserve">МДК 1.2 в форме </w:t>
            </w:r>
            <w:r>
              <w:rPr>
                <w:iCs/>
              </w:rPr>
              <w:t xml:space="preserve">экзамена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1003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iCs/>
              </w:rPr>
              <w:t xml:space="preserve">МДК 1.3</w:t>
            </w:r>
            <w:r>
              <w:rPr>
                <w:iCs/>
              </w:rPr>
              <w:t xml:space="preserve"> в форме дифференцированного зачета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iCs/>
              </w:rPr>
              <w:t xml:space="preserve">МДК 1.4</w:t>
            </w:r>
            <w:r>
              <w:rPr>
                <w:iCs/>
              </w:rPr>
              <w:t xml:space="preserve"> в форме экзамена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iCs/>
              </w:rPr>
              <w:t xml:space="preserve">УП 1.01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iCs/>
              </w:rPr>
              <w:t xml:space="preserve">ПП 1.01</w:t>
            </w:r>
            <w:r>
              <w:rPr>
                <w:iCs/>
              </w:rPr>
              <w:br/>
            </w:r>
            <w:r>
              <w:rPr>
                <w:iCs/>
              </w:rPr>
              <w:t xml:space="preserve">ПМ 01</w:t>
            </w:r>
            <w:r>
              <w:t xml:space="preserve"> в форме экзамена (квалификационного)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30 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4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Всего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706</w:t>
            </w:r>
            <w:r>
              <w:rPr>
                <w:rFonts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0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468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pPr>
        <w:pStyle w:val="101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rFonts w:eastAsia="Times New Roman"/>
          <w:color w:val="ff0000"/>
          <w:sz w:val="28"/>
          <w:szCs w:val="28"/>
          <w:lang w:eastAsia="en-US"/>
        </w:rPr>
      </w:pPr>
      <w:r>
        <w:rPr>
          <w:rFonts w:eastAsia="Times New Roman"/>
          <w:color w:val="ff0000"/>
          <w:sz w:val="28"/>
          <w:szCs w:val="28"/>
          <w:lang w:eastAsia="en-US"/>
        </w:rPr>
      </w:r>
      <w:r>
        <w:rPr>
          <w:rFonts w:eastAsia="Times New Roman"/>
          <w:color w:val="ff0000"/>
          <w:sz w:val="28"/>
          <w:szCs w:val="28"/>
          <w:lang w:eastAsia="en-US"/>
        </w:rPr>
      </w:r>
      <w:r>
        <w:rPr>
          <w:rFonts w:eastAsia="Times New Roman"/>
          <w:color w:val="ff0000"/>
          <w:sz w:val="28"/>
          <w:szCs w:val="28"/>
          <w:lang w:eastAsia="en-US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  <w:sectPr>
          <w:footerReference w:type="default" r:id="rId10"/>
          <w:footerReference w:type="even" r:id="rId11"/>
          <w:footnotePr/>
          <w:endnotePr/>
          <w:type w:val="nextPage"/>
          <w:pgSz w:h="16838" w:orient="portrait" w:w="11906"/>
          <w:pgMar w:top="851" w:right="707" w:bottom="851" w:left="993" w:header="709" w:footer="709" w:gutter="0"/>
          <w:cols w:num="1" w:sep="0" w:space="708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b/>
        </w:rPr>
      </w:pPr>
      <w:r>
        <w:rPr>
          <w:b/>
          <w:sz w:val="28"/>
          <w:szCs w:val="28"/>
        </w:rPr>
        <w:t xml:space="preserve">2.2</w:t>
      </w:r>
      <w:r>
        <w:rPr>
          <w:b/>
          <w:sz w:val="28"/>
          <w:szCs w:val="28"/>
        </w:rPr>
        <w:t xml:space="preserve">. Структура профессионального модуля</w:t>
      </w:r>
      <w:r>
        <w:rPr>
          <w:b/>
        </w:rPr>
      </w:r>
      <w:r>
        <w:rPr>
          <w:b/>
        </w:rPr>
      </w:r>
    </w:p>
    <w:tbl>
      <w:tblPr>
        <w:tblW w:w="15002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3113"/>
        <w:gridCol w:w="1002"/>
        <w:gridCol w:w="992"/>
        <w:gridCol w:w="992"/>
        <w:gridCol w:w="993"/>
        <w:gridCol w:w="992"/>
        <w:gridCol w:w="840"/>
        <w:gridCol w:w="10"/>
        <w:gridCol w:w="1015"/>
        <w:gridCol w:w="119"/>
        <w:gridCol w:w="851"/>
        <w:gridCol w:w="992"/>
        <w:gridCol w:w="1134"/>
      </w:tblGrid>
      <w:tr>
        <w:trPr>
          <w:cantSplit/>
          <w:tblCellSpacing w:w="0" w:type="dxa"/>
          <w:trHeight w:val="26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Код ОК, ПК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Наименования разделов профессионального модуля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Всего, час.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В т.ч. в форме практической подготовки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Обучение по МДК, в т.ч.: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Учебные занятия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  <w:footnoteReference w:id="2"/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[1]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Теоретические занятия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практические, лабораторные занятия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Курсовая работа (проект)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Самостоятельная работа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  <w:footnoteReference w:id="3"/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[2]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Учебная практика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rFonts w:eastAsia="Times New Roman"/>
                <w:b/>
                <w:b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Производственная практика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3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4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5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6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7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8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9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10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11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12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t xml:space="preserve">ПК 1.1-</w:t>
            </w:r>
            <w:r>
              <w:t xml:space="preserve">ПК 1.4, ПК 1.7</w:t>
            </w:r>
            <w:r>
              <w:br/>
              <w:t xml:space="preserve">ОК 01, ОК 02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Раздел 1. Разработка программных модуле</w:t>
            </w:r>
            <w:r>
              <w:rPr>
                <w:szCs w:val="24"/>
              </w:rPr>
              <w:t xml:space="preserve">й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lang w:val="en-US"/>
              </w:rPr>
              <w:t xml:space="preserve">172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78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t xml:space="preserve">162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148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78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-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16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t xml:space="preserve">ПК 1.1-</w:t>
            </w:r>
            <w:r>
              <w:t xml:space="preserve">ПК 1.4, ПК 1.8</w:t>
            </w:r>
            <w:r>
              <w:br/>
              <w:t xml:space="preserve">ОК 01, ОК 02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Раздел 2. Поддержка и тестирование программных модулей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92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44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86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76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44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-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10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ПК 1.1-ПК 1.6, ПК 1.9 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ОК 01, ОК 02, ОК 05, ОК 09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Раздел 3. Разработка мобильных приложений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118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70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114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106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36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70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-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8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ПК 1.1-ПК 1.5, ПК 1.10 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ОК 01, ОК 02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Раздел 4. Системное программирование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100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60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96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86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26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60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-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10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>
                <w:sz w:val="20"/>
              </w:rPr>
            </w:pPr>
            <w:r>
              <w:rPr>
                <w:sz w:val="20"/>
                <w:szCs w:val="22"/>
              </w:rPr>
              <w:t xml:space="preserve">ПК 1.1.-ПК 1.10.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Bdr/>
              <w:spacing/>
              <w:ind/>
              <w:rPr>
                <w:rStyle w:val="1026"/>
                <w:szCs w:val="22"/>
              </w:rPr>
            </w:pPr>
            <w:r>
              <w:rPr>
                <w:rStyle w:val="1026"/>
                <w:szCs w:val="22"/>
              </w:rPr>
              <w:t xml:space="preserve">ОК 01</w:t>
            </w:r>
            <w:r>
              <w:rPr>
                <w:rStyle w:val="1026"/>
                <w:szCs w:val="22"/>
              </w:rPr>
            </w:r>
            <w:r>
              <w:rPr>
                <w:rStyle w:val="1026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Cs w:val="22"/>
              </w:rPr>
            </w:pPr>
            <w:r>
              <w:rPr>
                <w:rStyle w:val="1026"/>
                <w:szCs w:val="22"/>
              </w:rPr>
              <w:t xml:space="preserve">ОК 02</w:t>
            </w:r>
            <w:r>
              <w:rPr>
                <w:rStyle w:val="1026"/>
                <w:szCs w:val="22"/>
              </w:rPr>
            </w:r>
            <w:r>
              <w:rPr>
                <w:rStyle w:val="1026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Cs w:val="22"/>
              </w:rPr>
            </w:pPr>
            <w:r>
              <w:rPr>
                <w:rStyle w:val="1026"/>
                <w:szCs w:val="22"/>
              </w:rPr>
              <w:t xml:space="preserve">ОК 05</w:t>
            </w:r>
            <w:r>
              <w:rPr>
                <w:rStyle w:val="1026"/>
                <w:szCs w:val="22"/>
              </w:rPr>
            </w:r>
            <w:r>
              <w:rPr>
                <w:rStyle w:val="1026"/>
                <w:szCs w:val="22"/>
              </w:rPr>
            </w:r>
          </w:p>
          <w:p>
            <w:pPr>
              <w:pBdr/>
              <w:spacing/>
              <w:ind/>
              <w:rPr>
                <w:szCs w:val="24"/>
              </w:rPr>
            </w:pPr>
            <w:r>
              <w:rPr>
                <w:rStyle w:val="1026"/>
                <w:szCs w:val="22"/>
              </w:rPr>
              <w:t xml:space="preserve">ОК 09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Учебная практика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72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72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72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ПК 1.1.- ПК 1.10.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ОК 01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ОК 02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ОК 05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ОК 09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Производственная практика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144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144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144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Промежуточная аттестация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30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 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Cs w:val="24"/>
              </w:rPr>
            </w:pPr>
            <w:r>
              <w:rPr>
                <w:szCs w:val="24"/>
              </w:rPr>
              <w:t xml:space="preserve">Всего: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706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252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460</w:t>
            </w:r>
            <w:bookmarkStart w:id="11" w:name="_GoBack"/>
            <w:r/>
            <w:bookmarkEnd w:id="11"/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416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164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252</w: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-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72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144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787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2.3</w:t>
      </w:r>
      <w:r>
        <w:rPr>
          <w:b/>
          <w:caps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Тематический план и содержание профессионального модуля (ПМ)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491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30"/>
        <w:gridCol w:w="916"/>
        <w:gridCol w:w="8282"/>
        <w:gridCol w:w="1413"/>
        <w:gridCol w:w="1384"/>
      </w:tblGrid>
      <w:tr>
        <w:trPr/>
        <w:tc>
          <w:tcPr>
            <w:shd w:val="clear" w:color="auto" w:fill="ffffff" w:themeFill="background1"/>
            <w:tcBorders/>
            <w:tcW w:w="94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Наименование разделов и тем профессионального модуля (ПМ), междисциплинарных курсов (МДК)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3"/>
            <w:shd w:val="clear" w:color="auto" w:fill="ffffff" w:themeFill="background1"/>
            <w:tcBorders/>
            <w:tcW w:w="311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</w:t>
            </w:r>
            <w:r>
              <w:rPr>
                <w:rFonts w:eastAsia="Times New Roman"/>
                <w:bCs/>
                <w:i/>
                <w:sz w:val="24"/>
                <w:szCs w:val="24"/>
                <w:lang w:eastAsia="en-US"/>
              </w:rPr>
              <w:t xml:space="preserve">(если предусмотрены)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ffffff" w:themeFill="background1"/>
            <w:tcBorders/>
            <w:tcW w:w="47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Объем, ак. ч. / в том числе в форме практической подготовки, ак. ч.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shd w:val="clear" w:color="auto" w:fill="ffffff" w:themeFill="background1"/>
            <w:tcBorders/>
            <w:tcW w:w="9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3"/>
            <w:shd w:val="clear" w:color="auto" w:fill="ffffff" w:themeFill="background1"/>
            <w:tcBorders/>
            <w:tcW w:w="311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ffffff" w:themeFill="background1"/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67"/>
        </w:trPr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/>
            <w:bookmarkStart w:id="12" w:name="_Hlk191391850"/>
            <w:r/>
            <w:bookmarkStart w:id="13" w:name="_Hlk191392553"/>
            <w:r>
              <w:rPr>
                <w:b/>
                <w:sz w:val="24"/>
                <w:szCs w:val="24"/>
              </w:rPr>
              <w:t xml:space="preserve">МДК 1.1. </w:t>
            </w:r>
            <w:r>
              <w:rPr>
                <w:sz w:val="24"/>
                <w:szCs w:val="24"/>
              </w:rPr>
              <w:t xml:space="preserve">Разработка программных модулей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172</w:t>
            </w:r>
            <w:r>
              <w:rPr>
                <w:b/>
                <w:sz w:val="24"/>
                <w:szCs w:val="24"/>
              </w:rPr>
              <w:t xml:space="preserve">/</w:t>
            </w:r>
            <w:r>
              <w:rPr>
                <w:b/>
                <w:sz w:val="24"/>
                <w:szCs w:val="24"/>
              </w:rPr>
              <w:t xml:space="preserve">78</w:t>
            </w:r>
            <w:bookmarkEnd w:id="12"/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b/>
              </w:rPr>
              <w:t xml:space="preserve">Тема 1.1.1. </w:t>
            </w:r>
            <w:r>
              <w:rPr>
                <w:b/>
                <w:bCs/>
                <w:sz w:val="22"/>
                <w:szCs w:val="22"/>
              </w:rPr>
              <w:t xml:space="preserve">Разработка прикладного программного обеспечения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26</w:t>
            </w:r>
            <w:r>
              <w:rPr>
                <w:b/>
                <w:sz w:val="24"/>
                <w:szCs w:val="24"/>
              </w:rPr>
              <w:t xml:space="preserve">/10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03"/>
              <w:pBdr/>
              <w:spacing/>
              <w:ind/>
              <w:rPr/>
            </w:pPr>
            <w:r>
              <w:t xml:space="preserve">ПК 1.1 ОК 01 ОК 02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Введение. Понятие ЖЦ ПО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33-34.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Жизненный цикл программного обеспечения.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составить таблицу с примерами программного обеспечения </w:t>
            </w:r>
            <w:r>
              <w:rPr>
                <w:sz w:val="24"/>
                <w:szCs w:val="24"/>
                <w:shd w:val="clear" w:color="auto" w:fill="ffffff"/>
              </w:rPr>
              <w:t xml:space="preserve">[1] стр. 60-64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 жизненного цикла программного обеспечения.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64-67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Основные этапы разработки программного обеспечения.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33-34.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и настройка системы контроля версий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сложности и оформление алгоритмов линейной структуры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14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Разработка, оценка сложности и оформление алгоритмов разветвляющейся структуры (ветвление)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6-7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Жизненный цикл программного продукта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оболочек для основных языков программирования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спиральную модель жизненного цикла ПО согласно индивидуальному заданию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выступление на тему «Классификация алгоритмов»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1.1.2. </w:t>
            </w:r>
            <w:r>
              <w:rPr>
                <w:rStyle w:val="1032"/>
                <w:b/>
                <w:bCs/>
                <w:sz w:val="22"/>
                <w:szCs w:val="22"/>
              </w:rPr>
              <w:t xml:space="preserve">Структурное, объектно-ориентированное и </w:t>
            </w:r>
            <w:r>
              <w:rPr>
                <w:b/>
                <w:bCs/>
                <w:sz w:val="22"/>
                <w:szCs w:val="22"/>
              </w:rPr>
              <w:t xml:space="preserve">событийно-управляемое программирование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60</w:t>
            </w:r>
            <w:r>
              <w:rPr>
                <w:b/>
                <w:sz w:val="24"/>
                <w:szCs w:val="24"/>
              </w:rPr>
              <w:t xml:space="preserve">/30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03"/>
              <w:pBdr/>
              <w:spacing/>
              <w:ind/>
              <w:rPr/>
            </w:pPr>
            <w:r>
              <w:t xml:space="preserve">ПК 1.1 ПК 1.2 ПК 1.3 </w:t>
            </w:r>
            <w:r>
              <w:br/>
              <w:t xml:space="preserve">ПК 1.7 </w:t>
            </w:r>
            <w:r>
              <w:t xml:space="preserve">ОК 01 ОК 02</w:t>
            </w:r>
            <w:r>
              <w:t xml:space="preserve"> 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66"/>
              </w:tabs>
              <w:spacing w:after="160"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Понятие структурное программирование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провести сравнительный анализ оболочек для основных языков программирования[1] стр. 161-162.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Язык С# и платформа .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Net</w:t>
            </w:r>
            <w:r>
              <w:rPr>
                <w:rFonts w:eastAsia="Times New Roman"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составить план конспекта лекции [1] стр. 246-249.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Оценка сложности алгоритма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написать реферат на тему «Современные языки программирования»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Основы </w:t>
            </w:r>
            <w:r>
              <w:rPr>
                <w:rFonts w:eastAsia="Times New Roman"/>
                <w:sz w:val="22"/>
                <w:szCs w:val="22"/>
              </w:rPr>
              <w:t xml:space="preserve">объектно-ориентированного программирования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чтение и анализ литературы [2] стр. 23-29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Статические методы и поля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чтение и анализ литературы [2] стр. 23-29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Виртуальные и динамические методы. Полиморфизм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чтение и анализ литературы [2] стр. 33-41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Понятие метаклассов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</w:t>
            </w:r>
            <w:bookmarkEnd w:id="13"/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конспект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Использование метаклассов в программировании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конспект лекций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Основные принципы событийно-управляемое программирование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конспект лекций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Элементы управления.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Диалоговые окна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план конспекта лекции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Обработчики событий. Введение в графику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Программная реализация линейного алгоритма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12-13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разветвляющегося алгоритма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с параметром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16-17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с  предусловием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18-19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с постусловием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Операторы передачи управления  goto, break, continue, return.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22-23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Программная реализация операции с указателями и ссылками.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24-25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Одномерных и двумерных массивов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26-27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сложности и оформление циклической структуры (повторение)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28-29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сложности и оформление алгоритмов выбора из массива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30-31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сложности и оформление алгоритмов сортировки массива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32-33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Разработка, оценка сложности и оформление рекурсивного алгоритма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34-35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Программная реализация рекурсивных алгоритмов и их создание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36-37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Обработка символьной информации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38-39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модуля с использованием текстовых компонентов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Сделать сравнительный анализ операторов цикла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презентацию на тему «Основные понятия структурного программирования»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b/>
              </w:rPr>
              <w:t xml:space="preserve">Тема 1.1.3. </w:t>
            </w:r>
            <w:r>
              <w:rPr>
                <w:b/>
                <w:bCs/>
                <w:sz w:val="22"/>
                <w:szCs w:val="22"/>
              </w:rPr>
              <w:t xml:space="preserve">Модульный принцип разработки ПО. Основы работы с базами данных</w:t>
            </w:r>
            <w:r/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40</w:t>
            </w:r>
            <w:r>
              <w:rPr>
                <w:b/>
                <w:sz w:val="24"/>
                <w:szCs w:val="24"/>
                <w:lang w:val="en-US"/>
              </w:rPr>
              <w:t xml:space="preserve">/20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03"/>
              <w:pBdr/>
              <w:spacing/>
              <w:ind/>
              <w:rPr/>
            </w:pPr>
            <w:r>
              <w:t xml:space="preserve">ПК 1.1 ПК 1.2 ПК 1.3 ПК 1.4</w:t>
            </w:r>
            <w:r>
              <w:t xml:space="preserve"> ПК 1.7 </w:t>
            </w:r>
            <w:r>
              <w:t xml:space="preserve"> ОК 01 ОК 02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54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Основные критерии оптимизации модулей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161-162, 178-179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Информационная закрытость.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составить план конспекта лекции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Связность. Виды связности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4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64-66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Сцепление.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чтение и анализ литературы [1] стр. 193-194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Типы сцепления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конспект лекций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Специальные библиотеки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Базовый синтаксис SQL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 w:line="48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 w:line="48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 план конспекта лекций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Создание таблицы, работа с данными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подготовка к тестированию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Python DB-API модули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 w:line="48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 w:line="48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40-41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Описание класса на языке ООП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42-43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Жизненный цикл программного продукта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44-45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наследованных классов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46-47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Программная реализация обработка структур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48-49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Программная реализация безтиповых подпрограмм-функций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50-51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конструктора и деструктора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52-53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Динамическое создание объектов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54-55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файловыми потоками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56-57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модуля воспроизведения аудио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58-59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модуля генерации случайных объектов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презентацию на тему «Принципы ООП»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b/>
              </w:rPr>
              <w:t xml:space="preserve">Тема 1.1.4. </w:t>
            </w:r>
            <w:r>
              <w:rPr>
                <w:b/>
                <w:bCs/>
                <w:sz w:val="22"/>
                <w:szCs w:val="22"/>
              </w:rPr>
              <w:t xml:space="preserve">Конструирование ПО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38</w:t>
            </w:r>
            <w:r>
              <w:rPr>
                <w:b/>
                <w:sz w:val="24"/>
                <w:szCs w:val="24"/>
                <w:lang w:val="en-US"/>
              </w:rPr>
              <w:t xml:space="preserve">/18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03"/>
              <w:pBdr/>
              <w:spacing/>
              <w:ind/>
              <w:rPr/>
            </w:pPr>
            <w:r>
              <w:t xml:space="preserve">ПК 1.1 ПК 1.2 ПК 1.3 ОК 01 ОК 02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Правила разработки интерфейсов пользователя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Требования интерфейса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конспект лекции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Анализ интерфейса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Назначение и виды паттернов.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подготовка к тесту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Порождающие паттерны. Структурные паттерны. Поведенческие паттерны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Рефакторинг. Определение, причины и цели.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Упрощение вызовов методов. Решение задач обобщения.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Обратный инжиниринг. Определение, цели проведения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Методики проведения обратного инжиниринга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rStyle w:val="1033"/>
                <w:sz w:val="22"/>
                <w:szCs w:val="22"/>
              </w:rPr>
              <w:t xml:space="preserve">Реинжиниринг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оформление лабораторных </w:t>
            </w:r>
            <w:r>
              <w:rPr>
                <w:bCs/>
                <w:sz w:val="24"/>
                <w:szCs w:val="24"/>
              </w:rPr>
              <w:t xml:space="preserve">работ и подготовка к защите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60-61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Использование порождающих шаблонов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62-63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Использование структурных шаблонов.</w:t>
            </w:r>
            <w:r>
              <w:rPr>
                <w:rStyle w:val="1009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64-65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Использование поведенческих шаблонов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66-67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Построение событийно-управляемого интерфейса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68-69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Создание программного кода обработчиков событий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70-71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Создание интерфейсов посредством визуального проектирования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72-73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Разработка модуля многооконного интерфейса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74-75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Разработка обработчиков событий клавиатуры.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76-77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модуля отображения анимации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(экзамен)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8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 1.2. </w:t>
            </w:r>
            <w:r>
              <w:rPr>
                <w:sz w:val="24"/>
                <w:szCs w:val="24"/>
              </w:rPr>
              <w:t xml:space="preserve">Поддержка и тестирование программных модулей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92</w:t>
            </w:r>
            <w:r>
              <w:rPr>
                <w:b/>
                <w:sz w:val="24"/>
                <w:szCs w:val="24"/>
                <w:lang w:val="en-US"/>
              </w:rPr>
              <w:t xml:space="preserve">/44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1.2.1. </w:t>
            </w:r>
            <w:r>
              <w:rPr>
                <w:sz w:val="24"/>
                <w:szCs w:val="24"/>
              </w:rPr>
              <w:t xml:space="preserve">Отладка программных модулей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22</w:t>
            </w:r>
            <w:r>
              <w:rPr>
                <w:b/>
                <w:sz w:val="24"/>
                <w:szCs w:val="24"/>
                <w:lang w:val="en-US"/>
              </w:rPr>
              <w:t xml:space="preserve">/6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03"/>
              <w:pBdr/>
              <w:spacing/>
              <w:ind/>
              <w:rPr/>
            </w:pPr>
            <w:r>
              <w:t xml:space="preserve">ПК 1.3 ПК 1.4 ОК 01 ОК 02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Понятие отладки. Виды ошибок.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написать реферат на тему «Виды ошибок»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 xml:space="preserve">Принципы отладки.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составить план конспекта лекции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 xml:space="preserve">Автономная отладка программных модулей.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чтение и анализ литературы [1] стр. 205-206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 xml:space="preserve">Комплексная отладка программных модулей.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чтение и анализ литературы [1] стр. 206-210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 xml:space="preserve">Обеспечения качества программных средств.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конспект лекций.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Обеспечения эффективности программных средств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чтение и анализ литературы [1] стр. 215-218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объекта автоматизации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Style w:val="1003"/>
              <w:pBdr/>
              <w:shd w:val="clear" w:color="auto" w:fill="ffffff"/>
              <w:spacing/>
              <w:ind/>
              <w:rPr/>
            </w:pPr>
            <w:r>
              <w:t xml:space="preserve">Тестирование программного средства</w:t>
            </w:r>
            <w:r/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Style w:val="787"/>
              <w:pBdr/>
              <w:shd w:val="clear" w:color="auto" w:fill="ffffff"/>
              <w:spacing/>
              <w:ind w:firstLine="0"/>
              <w:rPr/>
            </w:pPr>
            <w:r>
              <w:rPr>
                <w:bCs/>
              </w:rPr>
              <w:t xml:space="preserve">Оценка качества программного обеспечения</w:t>
            </w:r>
            <w:r/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 xml:space="preserve">Подготовить презентацию на тему «Принципы отладки ПО»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1.2.2. </w:t>
            </w:r>
            <w:r>
              <w:rPr>
                <w:sz w:val="24"/>
                <w:szCs w:val="24"/>
              </w:rPr>
              <w:t xml:space="preserve">Тестирование программного обеспечения.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30</w:t>
            </w:r>
            <w:r>
              <w:rPr>
                <w:b/>
                <w:sz w:val="24"/>
                <w:szCs w:val="24"/>
                <w:lang w:val="en-US"/>
              </w:rPr>
              <w:t xml:space="preserve">/14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03"/>
              <w:pBdr/>
              <w:spacing/>
              <w:ind/>
              <w:rPr/>
            </w:pPr>
            <w:r>
              <w:t xml:space="preserve">ПК 1.3 ПК 1.4 </w:t>
            </w:r>
            <w:r>
              <w:t xml:space="preserve">ПК 1.8 </w:t>
            </w:r>
            <w:r>
              <w:t xml:space="preserve">ОК 01 ОК 02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Основные понятия и принципы тестирования программного обеспечения.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Модульное тестирование.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чтение и анализ литературы [1] стр. 206-210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Комплексное тестирование.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Регрессионное тестирование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проведение тестирования согласно индивидуальному заданию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98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Приемное тестирование.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составить план конспекта лекции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14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стохастического тестирования классов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тестирования разбиений на уровне классов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программного средства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Отладка и тестирование программы на уровне модуля.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Ручная отладка программного обеспечения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9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Тестирование с помощью инструментов среды разработки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</w:rPr>
              <w:t xml:space="preserve">Выполнение функционального тестирования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none" w:color="000000" w:sz="4" w:space="0"/>
            </w:tcBorders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Сравнительный анализ видов тестирования программного обеспечения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1.2.3 </w:t>
            </w:r>
            <w:r>
              <w:rPr>
                <w:sz w:val="24"/>
                <w:szCs w:val="24"/>
              </w:rPr>
              <w:t xml:space="preserve">Документирование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34</w:t>
            </w:r>
            <w:r>
              <w:rPr>
                <w:b/>
                <w:sz w:val="24"/>
                <w:szCs w:val="24"/>
                <w:lang w:val="en-US"/>
              </w:rPr>
              <w:t xml:space="preserve">/24</w:t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03"/>
              <w:pBdr/>
              <w:spacing/>
              <w:ind/>
              <w:rPr/>
            </w:pPr>
            <w:r>
              <w:t xml:space="preserve">ПК 1.1 ПК 1.2 ОК 01 ОК 02</w:t>
            </w:r>
            <w:r/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Средства разработки технической документации.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чтение и анализ литературы [1] стр. 233-235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Технологии разработка документов.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подготовить сообщение на тему «</w:t>
            </w:r>
            <w:r>
              <w:rPr>
                <w:rFonts w:eastAsia="Times New Roman"/>
                <w:sz w:val="24"/>
                <w:szCs w:val="24"/>
              </w:rPr>
              <w:t xml:space="preserve">технология разработка документов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Документирование программного обеспечения в соответствии с Единой системой программной документации.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конспект лекций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Автоматизация разработки технологической документации.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оформление лабораторных работ и подготовка к защите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Автоматизированные средства оформления документации.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подготовка к тестированию по теме 1.2.3.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11-12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Разработка и оформление технического задания на программный продукт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13-14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Разработка и оформление технического задания на разработку.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15-16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Разработка и оформление эскизного проекта.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17-18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документации на программные средства с использованием инструментальных средств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19-20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Style w:val="1030"/>
              <w:numPr>
                <w:ilvl w:val="0"/>
                <w:numId w:val="0"/>
              </w:numPr>
              <w:pBdr/>
              <w:spacing w:line="240" w:lineRule="auto"/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Элементы документирования разработки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21-22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Style w:val="1030"/>
              <w:numPr>
                <w:ilvl w:val="0"/>
                <w:numId w:val="0"/>
              </w:numPr>
              <w:pBdr/>
              <w:spacing w:line="240" w:lineRule="auto"/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Расчет основных показателей надежности программ с использованием различных моделей.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74"/>
        </w:trPr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30"/>
              <w:numPr>
                <w:ilvl w:val="0"/>
                <w:numId w:val="0"/>
              </w:numPr>
              <w:pBdr/>
              <w:spacing w:line="240" w:lineRule="auto"/>
              <w:ind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Промежуточная аттестация (экзамен)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br w:type="page" w:clear="all"/>
            </w:r>
            <w:r>
              <w:rPr>
                <w:b/>
                <w:sz w:val="24"/>
                <w:szCs w:val="24"/>
              </w:rPr>
              <w:t xml:space="preserve">МДК 1.3. Разработка мобильных приложений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118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  <w:t xml:space="preserve">/70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1.1. 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1.2. </w:t>
            </w:r>
            <w:r/>
          </w:p>
          <w:p>
            <w:pPr>
              <w:pBdr/>
              <w:spacing/>
              <w:ind/>
              <w:rPr>
                <w:rStyle w:val="1023"/>
                <w:sz w:val="22"/>
                <w:szCs w:val="22"/>
              </w:rPr>
            </w:pPr>
            <w:r>
              <w:rPr>
                <w:rStyle w:val="1023"/>
                <w:sz w:val="22"/>
                <w:szCs w:val="22"/>
              </w:rPr>
              <w:t xml:space="preserve">ПК.1.3.</w:t>
            </w:r>
            <w:r>
              <w:rPr>
                <w:rStyle w:val="1023"/>
                <w:sz w:val="22"/>
                <w:szCs w:val="22"/>
              </w:rPr>
            </w:r>
            <w:r>
              <w:rPr>
                <w:rStyle w:val="1023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5"/>
                <w:sz w:val="22"/>
                <w:szCs w:val="22"/>
              </w:rPr>
            </w:pPr>
            <w:r>
              <w:rPr>
                <w:rStyle w:val="1025"/>
                <w:sz w:val="22"/>
                <w:szCs w:val="22"/>
              </w:rPr>
              <w:t xml:space="preserve">ПК 1.4.</w:t>
            </w:r>
            <w:r>
              <w:rPr>
                <w:rStyle w:val="1025"/>
                <w:sz w:val="22"/>
                <w:szCs w:val="22"/>
              </w:rPr>
            </w:r>
            <w:r>
              <w:rPr>
                <w:rStyle w:val="1025"/>
                <w:sz w:val="22"/>
                <w:szCs w:val="22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1.5.</w:t>
            </w:r>
            <w:r/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1.6.</w:t>
            </w:r>
            <w:r/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01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02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05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Style w:val="1026"/>
                <w:sz w:val="22"/>
                <w:szCs w:val="22"/>
              </w:rPr>
              <w:t xml:space="preserve">ОК 09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425"/>
        </w:trPr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Style w:val="1020"/>
              <w:widowControl w:val="false"/>
              <w:pBdr/>
              <w:shd w:val="clear" w:color="auto" w:fill="ffffff"/>
              <w:spacing w:after="0" w:afterAutospacing="0" w:before="0" w:beforeAutospacing="0"/>
              <w:ind/>
              <w:jc w:val="center"/>
              <w:rPr/>
            </w:pPr>
            <w:r>
              <w:rPr>
                <w:b/>
              </w:rPr>
              <w:t xml:space="preserve">Тема 1</w:t>
            </w:r>
            <w:r>
              <w:rPr>
                <w:b/>
              </w:rPr>
              <w:t xml:space="preserve">.3.1</w:t>
            </w:r>
            <w:r>
              <w:rPr>
                <w:b/>
              </w:rPr>
              <w:t xml:space="preserve">. </w:t>
            </w:r>
            <w:r>
              <w:t xml:space="preserve">Основные платформы и языки разработки мобильных приложений</w:t>
            </w:r>
            <w:r/>
          </w:p>
          <w:p>
            <w:pPr>
              <w:pBdr/>
              <w:spacing/>
              <w:ind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ffffff" w:themeFill="background1"/>
            <w:tcBorders/>
            <w:tcW w:w="310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ffffff" w:themeFill="background1"/>
            <w:tcBorders/>
            <w:tcW w:w="47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0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  <w:t xml:space="preserve">/8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Основные платформы мобильных приложений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 xml:space="preserve">Домашнее задание:</w:t>
            </w:r>
            <w:r>
              <w:rPr>
                <w:bCs/>
                <w:sz w:val="24"/>
              </w:rPr>
              <w:t xml:space="preserve"> чтение и анализ литературы [5] стр. 6-21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Сравнительная характеристика платформ разработки мобильных приложений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6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 xml:space="preserve">Домашнее задание:</w:t>
            </w:r>
            <w:r>
              <w:rPr>
                <w:bCs/>
                <w:sz w:val="24"/>
              </w:rPr>
              <w:t xml:space="preserve"> чтение и анализ литературы [5] стр. 21-26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03"/>
              <w:pBdr/>
              <w:spacing/>
              <w:ind/>
              <w:jc w:val="both"/>
              <w:rPr/>
            </w:pPr>
            <w:r>
              <w:t xml:space="preserve">Виды приложений (нативные, веб-приложения, гибридные, крассплатформенные)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 xml:space="preserve">Домашнее задание:</w:t>
            </w:r>
            <w:r>
              <w:rPr>
                <w:bCs/>
                <w:sz w:val="24"/>
              </w:rPr>
              <w:t xml:space="preserve"> чтение и анализ литературы [5] стр. 28-41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Область применения мобильных приложений. </w:t>
            </w:r>
            <w:bookmarkStart w:id="14" w:name="OLE_LINK66"/>
            <w:r/>
            <w:bookmarkStart w:id="15" w:name="OLE_LINK67"/>
            <w:r/>
            <w:bookmarkStart w:id="16" w:name="OLE_LINK74"/>
            <w:r/>
            <w:bookmarkEnd w:id="14"/>
            <w:r/>
            <w:bookmarkEnd w:id="15"/>
            <w:r>
              <w:t xml:space="preserve">Основные языки для разработки мобильных приложений: Jav</w:t>
            </w:r>
            <w:bookmarkEnd w:id="16"/>
            <w:r>
              <w:t xml:space="preserve">a, C#, Objective-C, Swift и др. Инструменты для разработки мобильных приложений.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</w:t>
            </w:r>
            <w:r>
              <w:rPr>
                <w:bCs/>
              </w:rPr>
              <w:t xml:space="preserve"> чтение и анализ литературы [5] стр. 48-55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Инструменты разработки мобильных приложений ( WebView/ Phonegap и др.)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</w:t>
            </w:r>
            <w:r>
              <w:t xml:space="preserve"> подготовка к тестированию по теме 1.3.1.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39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Практическое занятие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ffffff" w:themeFill="background1"/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  <w:t xml:space="preserve">8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1-2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Разработка интерфейса приложения в среде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Figma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359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3-4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2795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Установка сред для разработки мобильных приложений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325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3"/>
            <w:shd w:val="clear" w:color="auto" w:fill="auto"/>
            <w:tcBorders/>
            <w:tcW w:w="3581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</w:rPr>
              <w:t xml:space="preserve">Самостоятельная работа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359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Подготовить выступление на тему «Современные инструменты для разработки мобильных приложений»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Style w:val="1020"/>
              <w:widowControl w:val="false"/>
              <w:pBdr/>
              <w:shd w:val="clear" w:color="auto" w:fill="ffffff"/>
              <w:spacing w:after="0" w:afterAutospacing="0" w:before="0" w:beforeAutospacing="0"/>
              <w:ind/>
              <w:jc w:val="center"/>
              <w:rPr/>
            </w:pPr>
            <w:r>
              <w:rPr>
                <w:b/>
              </w:rPr>
              <w:t xml:space="preserve">Тема 1.3.2</w:t>
            </w:r>
            <w:r>
              <w:rPr>
                <w:b/>
              </w:rPr>
              <w:t xml:space="preserve">. </w:t>
            </w:r>
            <w:r>
              <w:t xml:space="preserve">Создание мобильных приложений на Android</w:t>
            </w:r>
            <w:r/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Содержание 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ffffff" w:themeFill="background1"/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48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  <w:t xml:space="preserve">/38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1.1. 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1.2. </w:t>
            </w:r>
            <w:r/>
          </w:p>
          <w:p>
            <w:pPr>
              <w:pBdr/>
              <w:spacing/>
              <w:ind/>
              <w:rPr>
                <w:rStyle w:val="1023"/>
                <w:sz w:val="22"/>
                <w:szCs w:val="22"/>
              </w:rPr>
            </w:pPr>
            <w:r>
              <w:rPr>
                <w:rStyle w:val="1023"/>
                <w:sz w:val="22"/>
                <w:szCs w:val="22"/>
              </w:rPr>
              <w:t xml:space="preserve">ПК.1.3.</w:t>
            </w:r>
            <w:r>
              <w:rPr>
                <w:rStyle w:val="1023"/>
                <w:sz w:val="22"/>
                <w:szCs w:val="22"/>
              </w:rPr>
            </w:r>
            <w:r>
              <w:rPr>
                <w:rStyle w:val="1023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5"/>
                <w:sz w:val="22"/>
                <w:szCs w:val="22"/>
              </w:rPr>
            </w:pPr>
            <w:r>
              <w:rPr>
                <w:rStyle w:val="1025"/>
                <w:sz w:val="22"/>
                <w:szCs w:val="22"/>
              </w:rPr>
              <w:t xml:space="preserve">ПК 1.4.</w:t>
            </w:r>
            <w:r>
              <w:rPr>
                <w:rStyle w:val="1025"/>
                <w:sz w:val="22"/>
                <w:szCs w:val="22"/>
              </w:rPr>
            </w:r>
            <w:r>
              <w:rPr>
                <w:rStyle w:val="1025"/>
                <w:sz w:val="22"/>
                <w:szCs w:val="22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1.5.</w:t>
            </w:r>
            <w:r/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1.6.</w:t>
            </w:r>
            <w:r/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01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02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05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Style w:val="1026"/>
                <w:sz w:val="22"/>
                <w:szCs w:val="22"/>
              </w:rPr>
              <w:t xml:space="preserve">ОК 09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313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Структура Android-проекта. Компоненты Android-приложения. Файл AndroidManifest.xml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313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b/>
                <w:bCs/>
              </w:rPr>
              <w:t xml:space="preserve">Домашнее задание:</w:t>
            </w:r>
            <w:r>
              <w:rPr>
                <w:rStyle w:val="1021"/>
                <w:rFonts w:eastAsia="Arial"/>
              </w:rPr>
              <w:t xml:space="preserve">Чтение и анализ литературы [5] стр. 111-117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78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03"/>
              <w:pBdr/>
              <w:spacing/>
              <w:ind/>
              <w:jc w:val="both"/>
              <w:rPr/>
            </w:pPr>
            <w:r>
              <w:t xml:space="preserve">Разметка интерфейса. Исследование разметки с помощью Hierechy Viwer. Основные виды графического интерфейса.</w:t>
            </w:r>
            <w:r/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7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 </w:t>
            </w:r>
            <w:r>
              <w:t xml:space="preserve">Чтение и анализ литературы [5] стр. 117-122</w:t>
            </w:r>
            <w:r/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Уведомления, диалоговые окна и меню.</w:t>
            </w:r>
            <w:r/>
          </w:p>
        </w:tc>
        <w:tc>
          <w:tcPr>
            <w:tcBorders/>
            <w:tcW w:w="47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412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Домашнее задание</w:t>
            </w:r>
            <w:r>
              <w:rPr>
                <w:bCs/>
                <w:sz w:val="24"/>
              </w:rPr>
              <w:t xml:space="preserve">: Чтение и анализ литературы [5] стр. 122-129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Практическое занятие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  <w:t xml:space="preserve">38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Создание эмуляторов и подключение устройств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6-7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Разработка интерфейса приложения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8-9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Виджеты графического интерфейса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10-11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Разработка уведомлений и диалоговых окон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12-13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Разработка меню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14-15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Работа с графикой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16-17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Чтение и запись файлов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18-19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Работа с базой данных SQLite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20-21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Работа с браузером и отправка SMS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22-23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Взаимодействие с аппаратными средствами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>
              <w:bottom w:val="none" w:color="000000" w:sz="4" w:space="0"/>
            </w:tcBorders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3"/>
            <w:shd w:val="clear" w:color="auto" w:fill="auto"/>
            <w:tcBorders/>
            <w:tcW w:w="35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97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vAlign w:val="center"/>
            <w:textDirection w:val="lrTb"/>
            <w:noWrap w:val="false"/>
          </w:tcPr>
          <w:p>
            <w:pPr>
              <w:pStyle w:val="1003"/>
              <w:pBdr/>
              <w:spacing/>
              <w:ind/>
              <w:jc w:val="both"/>
              <w:rPr>
                <w:b/>
                <w:bCs/>
              </w:rPr>
            </w:pPr>
            <w:r>
              <w:t xml:space="preserve">Подготовить презентацию на тему «Работа с Google Play Маркет»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App Invertor – среда быстрой разработки приложений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Style w:val="1020"/>
              <w:widowControl w:val="false"/>
              <w:pBdr/>
              <w:shd w:val="clear" w:color="auto" w:fill="ffffff"/>
              <w:spacing w:after="0" w:afterAutospacing="0" w:before="0" w:beforeAutospacing="0"/>
              <w:ind/>
              <w:jc w:val="center"/>
              <w:rPr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 xml:space="preserve">1.3.</w:t>
            </w:r>
            <w:r>
              <w:rPr>
                <w:b/>
              </w:rPr>
              <w:t xml:space="preserve">3</w:t>
            </w:r>
            <w:r>
              <w:t xml:space="preserve"> Создание мобильных приложений на </w:t>
            </w:r>
            <w:bookmarkStart w:id="17" w:name="OLE_LINK128"/>
            <w:r/>
            <w:bookmarkStart w:id="18" w:name="OLE_LINK129"/>
            <w:r/>
            <w:bookmarkStart w:id="19" w:name="OLE_LINK130"/>
            <w:r/>
            <w:bookmarkEnd w:id="17"/>
            <w:r/>
            <w:bookmarkEnd w:id="18"/>
            <w:r>
              <w:t xml:space="preserve">Swift</w:t>
            </w:r>
            <w:bookmarkEnd w:id="19"/>
            <w:r/>
            <w:r/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  <w:t xml:space="preserve">46</w:t>
            </w:r>
            <w:r>
              <w:rPr>
                <w:rFonts w:eastAsia="Times New Roman"/>
                <w:b/>
                <w:sz w:val="24"/>
                <w:szCs w:val="24"/>
                <w:lang w:val="en-US" w:eastAsia="en-US"/>
              </w:rPr>
              <w:t xml:space="preserve">/24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1.1. 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1.2. </w:t>
            </w:r>
            <w:r/>
          </w:p>
          <w:p>
            <w:pPr>
              <w:pBdr/>
              <w:spacing/>
              <w:ind/>
              <w:rPr>
                <w:rStyle w:val="1023"/>
                <w:sz w:val="22"/>
                <w:szCs w:val="22"/>
              </w:rPr>
            </w:pPr>
            <w:r>
              <w:rPr>
                <w:rStyle w:val="1023"/>
                <w:sz w:val="22"/>
                <w:szCs w:val="22"/>
              </w:rPr>
              <w:t xml:space="preserve">ПК.1.3.</w:t>
            </w:r>
            <w:r>
              <w:rPr>
                <w:rStyle w:val="1023"/>
                <w:sz w:val="22"/>
                <w:szCs w:val="22"/>
              </w:rPr>
            </w:r>
            <w:r>
              <w:rPr>
                <w:rStyle w:val="1023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5"/>
                <w:sz w:val="22"/>
                <w:szCs w:val="22"/>
              </w:rPr>
            </w:pPr>
            <w:r>
              <w:rPr>
                <w:rStyle w:val="1025"/>
                <w:sz w:val="22"/>
                <w:szCs w:val="22"/>
              </w:rPr>
              <w:t xml:space="preserve">ПК 1.4.</w:t>
            </w:r>
            <w:r>
              <w:rPr>
                <w:rStyle w:val="1025"/>
                <w:sz w:val="22"/>
                <w:szCs w:val="22"/>
              </w:rPr>
            </w:r>
            <w:r>
              <w:rPr>
                <w:rStyle w:val="1025"/>
                <w:sz w:val="22"/>
                <w:szCs w:val="22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1.5.</w:t>
            </w:r>
            <w:r/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1.6.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ПК.1.9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01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02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05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Style w:val="1026"/>
                <w:sz w:val="22"/>
                <w:szCs w:val="22"/>
              </w:rPr>
              <w:t xml:space="preserve">ОК 09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Знакомство с Xcode. Установка Xcode. Среда Xcode и playground-проекты.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 </w:t>
            </w:r>
            <w:r>
              <w:t xml:space="preserve">Чтение и анализ литературы [6] стр. 3-11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Базовые возможности Swift. Установка и изменение значений. Переменные и константы. 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 </w:t>
            </w:r>
            <w:r>
              <w:t xml:space="preserve">Чтение и анализ литературы [6] стр. 11-27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>
                <w:b/>
                <w:bCs/>
              </w:rPr>
            </w:pPr>
            <w:r>
              <w:rPr>
                <w:rStyle w:val="1022"/>
                <w:rFonts w:eastAsia="Arial"/>
              </w:rPr>
              <w:t xml:space="preserve">Типы данных и операции с ними. Основные средства </w:t>
            </w:r>
            <w:r>
              <w:t xml:space="preserve">Swift. Кортежи.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 </w:t>
            </w:r>
            <w:r>
              <w:t xml:space="preserve">Чтение и анализ литературы [6] стр. 33-44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>
                <w:b/>
                <w:bCs/>
              </w:rPr>
            </w:pPr>
            <w:r>
              <w:rPr>
                <w:shd w:val="clear" w:color="auto" w:fill="ffffff"/>
              </w:rPr>
              <w:t xml:space="preserve">Добавления анимации в </w:t>
            </w:r>
            <w:r>
              <w:rPr>
                <w:shd w:val="clear" w:color="auto" w:fill="ffffff"/>
                <w:lang w:val="en-US"/>
              </w:rPr>
              <w:t xml:space="preserve">IOS</w:t>
            </w:r>
            <w:r>
              <w:rPr>
                <w:shd w:val="clear" w:color="auto" w:fill="ffffff"/>
              </w:rPr>
              <w:t xml:space="preserve">-приложение. Покадровая анимация. Tween-анимация. </w:t>
            </w:r>
            <w:r>
              <w:t xml:space="preserve">Работа с анимацией. TweenAnimation и FrameAnimation. Описание анимации в XML и в коде программы.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</w:t>
            </w:r>
            <w:r>
              <w:t xml:space="preserve">Чтение и анализ литературы [6] стр. 55-75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jc w:val="both"/>
              <w:rPr>
                <w:b/>
                <w:bCs/>
              </w:rPr>
            </w:pPr>
            <w:r>
              <w:t xml:space="preserve">Управление датчиками в приложении. Виды датчиков и особенности их использования. Программный доступ к дисплею устройства. Менеджер окон. Параметры дисплея.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 </w:t>
            </w:r>
            <w:r>
              <w:t xml:space="preserve">Чтение и анализ литературы [6] стр. 65-78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>
                <w:b/>
                <w:bCs/>
              </w:rPr>
            </w:pPr>
            <w:r>
              <w:rPr>
                <w:shd w:val="clear" w:color="auto" w:fill="ffffff"/>
              </w:rPr>
              <w:t xml:space="preserve">Работа с искусственным интеллектом внедрение в мобильное приложение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Домашнее задание:</w:t>
            </w:r>
            <w:r>
              <w:t xml:space="preserve"> составить план конспекта лекции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Типы коллекций. Массивы, наборы и словари. Управления потоком. Повторения.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</w:t>
            </w:r>
            <w:r>
              <w:t xml:space="preserve"> составить план конспекта лекции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Функции: объявление функций, входные параметры и возвращаемое значение, тело функции как значение.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</w:t>
            </w:r>
            <w:r>
              <w:t xml:space="preserve"> составить план конспекта лекции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Нетривиальные возможности Swift.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rStyle w:val="1024"/>
                <w:rFonts w:eastAsia="Arial"/>
                <w:b/>
                <w:bCs/>
              </w:rPr>
              <w:t xml:space="preserve">Домашнее </w:t>
            </w:r>
            <w:r>
              <w:rPr>
                <w:b/>
                <w:bCs/>
              </w:rPr>
              <w:t xml:space="preserve">задание:</w:t>
            </w:r>
            <w:r>
              <w:t xml:space="preserve">подготовка к тестированию по теме 1.3.3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Функции: вложенные функции, перегрузка функций и рекурсивный вызов функций.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Style w:val="1020"/>
              <w:widowControl w:val="false"/>
              <w:pBdr/>
              <w:spacing w:after="0" w:afterAutospacing="0" w:before="0" w:beforeAutospacing="0"/>
              <w:ind/>
              <w:rPr/>
            </w:pPr>
            <w:r>
              <w:rPr>
                <w:b/>
                <w:bCs/>
              </w:rPr>
              <w:t xml:space="preserve">Домашнее задание:</w:t>
            </w:r>
            <w:r>
              <w:t xml:space="preserve"> составить план конспекта лекции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Практическое занятие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24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85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Создание нового документа Playgrond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типами данных, переменными и константами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Базовые операторы Swift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массивами, множествами и словарями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Ветвление потока: условия, циклы.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 w:firstLine="3166" w:left="-31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Функции в Swift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опциональными типами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кортежами и замыкания.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Перечисления в Swift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Классы: свойства, методы и объекты класса.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Структуры в Swift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3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7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и обработка ошибок.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shd w:val="clear" w:color="auto" w:fill="auto"/>
            <w:tcBorders/>
            <w:tcW w:w="310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презентацию на тему «Основные этапы разработки приложений на Swift»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Промежуточная аттестация (дифференцированный зачет)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МДК 1.4 Системное программирование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100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/60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Тема 1.4.1. Программирование на языке низкого уровня</w:t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Содержание</w:t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 xml:space="preserve">4</w:t>
            </w:r>
            <w: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r>
            <w:r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ОК 01</w:t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</w:p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ОК 02</w:t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</w:p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ПК 1.1</w:t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</w:p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ПК 1.2</w:t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</w:p>
          <w:p>
            <w:pPr>
              <w:widowControl w:val="true"/>
              <w:pBdr/>
              <w:tabs>
                <w:tab w:val="left" w:leader="none" w:pos="316"/>
                <w:tab w:val="left" w:leader="none" w:pos="366"/>
              </w:tabs>
              <w:spacing w:line="256" w:lineRule="auto"/>
              <w:ind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  <w:r>
              <w:rPr>
                <w:rFonts w:eastAsia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138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199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Основные понятия. Системное программирование.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val="en-US" w:eastAsia="en-US"/>
              </w:rPr>
            </w:pPr>
            <w:r>
              <w:rPr>
                <w:bCs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bCs/>
                <w:sz w:val="24"/>
                <w:szCs w:val="24"/>
                <w:lang w:val="en-US" w:eastAsia="en-US"/>
              </w:rPr>
            </w:r>
            <w:r>
              <w:rPr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138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199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конспект лекции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val="en-US" w:eastAsia="en-US"/>
              </w:rPr>
            </w:pPr>
            <w:r>
              <w:rPr>
                <w:bCs/>
                <w:sz w:val="24"/>
                <w:szCs w:val="24"/>
                <w:lang w:val="en-US" w:eastAsia="en-US"/>
              </w:rPr>
            </w:r>
            <w:r>
              <w:rPr>
                <w:bCs/>
                <w:sz w:val="24"/>
                <w:szCs w:val="24"/>
                <w:lang w:val="en-US" w:eastAsia="en-US"/>
              </w:rPr>
            </w:r>
            <w:r>
              <w:rPr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138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199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Память ЭВМ. Структура памяти. Адресация: прямая, косвенная.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165"/>
        </w:trPr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2199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сравнительный анализ видов памяти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1.4.2.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Специальные средства языка Си.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24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/20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1.3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1.5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 xml:space="preserve">Доступ к регистрам</w:t>
            </w:r>
            <w:r>
              <w:rPr>
                <w:rFonts w:eastAsia="Times New Roman"/>
                <w:sz w:val="24"/>
                <w:szCs w:val="24"/>
              </w:rPr>
              <w:t xml:space="preserve"> и оперативной памяти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конспект лекции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20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Использование символьных строк при разработке программного кода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Обработка строк с помощью специальных директив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Использование связных списков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Использование структур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Вывод информации на экран в графическом режиме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Составить таблицу с регистрами и их назначениями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1.4.3.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Генерация программных прерываний.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6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/4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Программа обработки прерываний. Маскирование программных прерываний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tabs>
                <w:tab w:val="left" w:leader="none" w:pos="1832"/>
              </w:tabs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Представление в памяти массивов и матриц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1.4.4.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состава оборудования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6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/4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Состав оборудования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tabs>
                <w:tab w:val="left" w:leader="none" w:pos="900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составить таблицу состава оборудования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tabs>
                <w:tab w:val="left" w:leader="none" w:pos="900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tabs>
                <w:tab w:val="left" w:leader="none" w:pos="900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13-14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tabs>
                <w:tab w:val="left" w:leader="none" w:pos="900"/>
              </w:tabs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Получение навыков в определении конфигурации основных характеристик ЭВМ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1.4.5.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Функция таймера- звук и время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10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/4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1.3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 xml:space="preserve">ПК.1.10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Генерация звука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подготовка к тестированию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Система служба времени.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sz w:val="24"/>
                <w:szCs w:val="24"/>
              </w:rPr>
              <w:t xml:space="preserve">подготовка презентации «Система службы времени»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функций системного таймера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 w:line="256" w:lineRule="auto"/>
              <w:ind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Самостоятельная работа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 w:line="256" w:lineRule="auto"/>
              <w:ind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Сделать сравнительный анализ функций системного таймера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1.4.6.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Загрузка системы, распределение памяти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10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/8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1.3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Основное распределение памяти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tabs>
                <w:tab w:val="left" w:leader="none" w:pos="3588"/>
              </w:tabs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8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17-18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Загрузочная запись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19-20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программами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1.4.7.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Клавиатура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8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1.3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Аппаратное прерывание и скан-коды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21-22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организации и принципов работы клавиатуры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Подготовить реферат на тему «Скан - коды»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1.4.8.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Видеоадаптеры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10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/4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  <w:r>
              <w:rPr>
                <w:b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1.3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Типы видеоадаптеров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подготовка к тестированию по теме 1.4.7.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Видеопамять, режимы видеоадаптера. Управление курсором, вывод на терминал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Изучение особенностей функционирования видеосистемы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 w:line="256" w:lineRule="auto"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Подготовить презентацию на тему «Видеопамять»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1.4.9.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Программный сегмент и программный идентификатор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Содержание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18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/12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 02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1.1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1.3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ПК 1.5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Префикс программного сегмента и его структура, назначение его полей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оформление лабораторных работ и подготовка к защите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Запуск программы из программы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sz w:val="24"/>
                <w:szCs w:val="24"/>
              </w:rPr>
              <w:t xml:space="preserve"> подготовка к тестированию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tabs>
                <w:tab w:val="left" w:leader="none" w:pos="1020"/>
              </w:tabs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принципов управления программами в </w:t>
            </w:r>
            <w:r>
              <w:rPr>
                <w:sz w:val="24"/>
                <w:szCs w:val="24"/>
                <w:lang w:val="en-US"/>
              </w:rPr>
              <w:t xml:space="preserve">MSDOS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27-28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драйверов </w:t>
            </w:r>
            <w:r>
              <w:rPr>
                <w:sz w:val="24"/>
                <w:szCs w:val="24"/>
                <w:lang w:val="en-US"/>
              </w:rPr>
              <w:t xml:space="preserve">DOS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09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29-30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95" w:type="pct"/>
            <w:textDirection w:val="lrTb"/>
            <w:noWrap w:val="false"/>
          </w:tcPr>
          <w:p>
            <w:pPr>
              <w:pBdr/>
              <w:tabs>
                <w:tab w:val="left" w:leader="none" w:pos="984"/>
              </w:tabs>
              <w:spacing/>
              <w:ind/>
              <w:rPr>
                <w:b/>
                <w:sz w:val="28"/>
                <w:szCs w:val="24"/>
              </w:rPr>
            </w:pPr>
            <w:r>
              <w:rPr>
                <w:sz w:val="24"/>
                <w:szCs w:val="24"/>
              </w:rPr>
              <w:t xml:space="preserve">Изучение и распределение памяти в </w:t>
            </w:r>
            <w:r>
              <w:rPr>
                <w:sz w:val="24"/>
                <w:szCs w:val="24"/>
                <w:lang w:val="en-US"/>
              </w:rPr>
              <w:t xml:space="preserve">MSDOS</w:t>
            </w:r>
            <w:r>
              <w:rPr>
                <w:b/>
                <w:sz w:val="28"/>
                <w:szCs w:val="24"/>
              </w:rPr>
            </w:r>
            <w:r>
              <w:rPr>
                <w:b/>
                <w:sz w:val="28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spacing w:line="256" w:lineRule="auto"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2"/>
            <w:tcBorders/>
            <w:tcW w:w="952" w:type="pct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3104" w:type="pct"/>
            <w:textDirection w:val="lrTb"/>
            <w:noWrap w:val="false"/>
          </w:tcPr>
          <w:p>
            <w:pPr>
              <w:pBdr/>
              <w:tabs>
                <w:tab w:val="left" w:leader="none" w:pos="984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таблицу префиксов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(экзамен)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Учебная практика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Виды работ: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72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1.1. 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1.2. </w:t>
            </w:r>
            <w:r/>
          </w:p>
          <w:p>
            <w:pPr>
              <w:pBdr/>
              <w:spacing/>
              <w:ind/>
              <w:rPr>
                <w:rStyle w:val="1023"/>
                <w:sz w:val="22"/>
                <w:szCs w:val="22"/>
              </w:rPr>
            </w:pPr>
            <w:r>
              <w:rPr>
                <w:rStyle w:val="1023"/>
                <w:sz w:val="22"/>
                <w:szCs w:val="22"/>
              </w:rPr>
              <w:t xml:space="preserve">ПК.1.3.</w:t>
            </w:r>
            <w:r>
              <w:rPr>
                <w:rStyle w:val="1023"/>
                <w:sz w:val="22"/>
                <w:szCs w:val="22"/>
              </w:rPr>
            </w:r>
            <w:r>
              <w:rPr>
                <w:rStyle w:val="1023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5"/>
                <w:sz w:val="22"/>
                <w:szCs w:val="22"/>
              </w:rPr>
            </w:pPr>
            <w:r>
              <w:rPr>
                <w:rStyle w:val="1025"/>
                <w:sz w:val="22"/>
                <w:szCs w:val="22"/>
              </w:rPr>
              <w:t xml:space="preserve">ПК 1.4.</w:t>
            </w:r>
            <w:r>
              <w:rPr>
                <w:rStyle w:val="1025"/>
                <w:sz w:val="22"/>
                <w:szCs w:val="22"/>
              </w:rPr>
            </w:r>
            <w:r>
              <w:rPr>
                <w:rStyle w:val="1025"/>
                <w:sz w:val="22"/>
                <w:szCs w:val="22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1.5.</w:t>
            </w:r>
            <w:r/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ПК 1.6.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ПК 1.7.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ПК 1.8.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ПК 1.9.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  <w:highlight w:val="none"/>
              </w:rPr>
              <w:t xml:space="preserve">ПК 1.10.</w:t>
            </w:r>
            <w:r>
              <w:rPr>
                <w:sz w:val="22"/>
                <w:szCs w:val="22"/>
                <w:highlight w:val="none"/>
              </w:rPr>
            </w:r>
            <w:r/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01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02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05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Style w:val="1026"/>
                <w:sz w:val="22"/>
                <w:szCs w:val="22"/>
              </w:rPr>
              <w:t xml:space="preserve">ОК 09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</w:r>
          </w:p>
        </w:tc>
      </w:tr>
      <w:tr>
        <w:trPr>
          <w:trHeight w:val="315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инструктажа по технике безопасности. Ознакомление с планом проведения учебной практики. Получение задания по тематике. Правила оформления отчетов и презентации.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tabs>
                <w:tab w:val="left" w:leader="none" w:pos="426"/>
              </w:tabs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Участие в разработке алгоритма решения поставленной задачи и реализация его средствами автоматизированного проектирования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Участие в разработке кода программного продукта на основе готовой спецификации на уровне модуля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Style w:val="1027"/>
                <w:sz w:val="22"/>
                <w:szCs w:val="22"/>
              </w:rPr>
              <w:t xml:space="preserve">Участие в использовании инструментальных средств на этапе отладки программного продукта;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83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tabs>
                <w:tab w:val="left" w:leader="none" w:pos="426"/>
              </w:tabs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Участие в проведении тестирования программного модуля по определенному сценарии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59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tabs>
                <w:tab w:val="left" w:leader="none" w:pos="426"/>
              </w:tabs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Участие в проведении тестирования программного модуля по определенному сценарию;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tabs>
                <w:tab w:val="left" w:leader="none" w:pos="426"/>
              </w:tabs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Участие в использовании инструментальных средств на этапе тестирования программного продукта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tabs>
                <w:tab w:val="left" w:leader="none" w:pos="426"/>
              </w:tabs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Участие в анализе алгоритмов в том числе с применением инструментальных средств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Участие в осуществлении рефакторинга и оптимизации программного кода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Участие в разработке мобильных приложений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Участие в осуществлении рефакторинга и оптимизации программного кода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38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Зачетно-отчетное занятие. Осуществление проверки отчетов и презентаций.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20"/>
        </w:trPr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Производственная практика (по профилю специальности)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  <w:p>
            <w:pPr>
              <w:pBdr/>
              <w:spacing/>
              <w:ind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Виды работ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144</w:t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restart"/>
            <w:textDirection w:val="lrTb"/>
            <w:noWrap w:val="false"/>
          </w:tcPr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1.1. </w:t>
            </w:r>
            <w:r/>
          </w:p>
          <w:p>
            <w:pPr>
              <w:pStyle w:val="1003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1.2. </w:t>
            </w:r>
            <w:r/>
          </w:p>
          <w:p>
            <w:pPr>
              <w:pBdr/>
              <w:spacing/>
              <w:ind/>
              <w:rPr>
                <w:rStyle w:val="1023"/>
                <w:sz w:val="22"/>
                <w:szCs w:val="22"/>
              </w:rPr>
            </w:pPr>
            <w:r>
              <w:rPr>
                <w:rStyle w:val="1023"/>
                <w:sz w:val="22"/>
                <w:szCs w:val="22"/>
              </w:rPr>
              <w:t xml:space="preserve">ПК.1.3.</w:t>
            </w:r>
            <w:r>
              <w:rPr>
                <w:rStyle w:val="1023"/>
                <w:sz w:val="22"/>
                <w:szCs w:val="22"/>
              </w:rPr>
            </w:r>
            <w:r>
              <w:rPr>
                <w:rStyle w:val="1023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5"/>
                <w:sz w:val="22"/>
                <w:szCs w:val="22"/>
              </w:rPr>
            </w:pPr>
            <w:r>
              <w:rPr>
                <w:rStyle w:val="1025"/>
                <w:sz w:val="22"/>
                <w:szCs w:val="22"/>
              </w:rPr>
              <w:t xml:space="preserve">ПК 1.4.</w:t>
            </w:r>
            <w:r>
              <w:rPr>
                <w:rStyle w:val="1025"/>
                <w:sz w:val="22"/>
                <w:szCs w:val="22"/>
              </w:rPr>
            </w:r>
            <w:r>
              <w:rPr>
                <w:rStyle w:val="1025"/>
                <w:sz w:val="22"/>
                <w:szCs w:val="22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</w:rPr>
              <w:t xml:space="preserve">ПК 1.5.</w:t>
            </w:r>
            <w:r/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ПК 1.6.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ПК 1.7.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ПК 1.8.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ПК 1.9.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1020"/>
              <w:pBdr/>
              <w:spacing w:after="0" w:afterAutospacing="0" w:before="0" w:beforeAutospacing="0"/>
              <w:ind/>
              <w:rPr/>
            </w:pPr>
            <w:r>
              <w:rPr>
                <w:sz w:val="22"/>
                <w:szCs w:val="22"/>
                <w:highlight w:val="none"/>
              </w:rPr>
              <w:t xml:space="preserve">ПК 1.10.</w:t>
            </w:r>
            <w:r/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01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02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Style w:val="1026"/>
                <w:sz w:val="22"/>
                <w:szCs w:val="22"/>
              </w:rPr>
            </w:pPr>
            <w:r>
              <w:rPr>
                <w:rStyle w:val="1026"/>
                <w:sz w:val="22"/>
                <w:szCs w:val="22"/>
              </w:rPr>
              <w:t xml:space="preserve">ОК 05</w:t>
            </w:r>
            <w:r>
              <w:rPr>
                <w:rStyle w:val="1026"/>
                <w:sz w:val="22"/>
                <w:szCs w:val="22"/>
              </w:rPr>
            </w:r>
            <w:r>
              <w:rPr>
                <w:rStyle w:val="1026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rStyle w:val="1026"/>
                <w:sz w:val="22"/>
                <w:szCs w:val="22"/>
              </w:rPr>
              <w:t xml:space="preserve">ОК 09</w:t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vAlign w:val="center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rPr/>
            </w:pPr>
            <w:r>
              <w:t xml:space="preserve">Проведение инструктажа по технике безопасности. Ознакомление с предприятием. Получение заданий по тематике.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Самостоятельная разработка алгоритма решения поставленной задачи и реализация его средствами автоматизированного проектирования 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Самостоятельная разработка кода программного продукта на основе готовой спецификации на уровне модуля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Использование инструментальных средств на этапе отладки программного продукта; 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Самостоятельное проведение тестирования программного модуля по определенному сценарию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Самостоятельное проведение тестирования программного модуля по определенному сценарию; 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Использование инструментальных средств на этапе тестирования программного продукта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Самостоятельный анализ алгоритмов в том числе с применением инструментальных средств 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Самостоятельное осуществление рефакторинга и оптимизации программного кода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Самостоятельная разработка мобильных приложений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sz w:val="22"/>
                <w:szCs w:val="22"/>
              </w:rPr>
              <w:t xml:space="preserve">Самостоятельное осуществление рефакторинга и оптимизации программного кода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vAlign w:val="center"/>
            <w:textDirection w:val="lrTb"/>
            <w:noWrap w:val="false"/>
          </w:tcPr>
          <w:p>
            <w:pPr>
              <w:pStyle w:val="1003"/>
              <w:widowControl w:val="false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Подготовка отчета</w:t>
            </w:r>
            <w:r/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12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gridSpan w:val="4"/>
            <w:tcBorders/>
            <w:tcW w:w="4056" w:type="pct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Промежуточная аттестация (экзамен (квалификационный))</w:t>
            </w:r>
            <w:r>
              <w:rPr>
                <w:b/>
                <w:bCs/>
                <w:sz w:val="24"/>
                <w:szCs w:val="24"/>
                <w:lang w:eastAsia="en-US"/>
              </w:rPr>
            </w:r>
            <w:r>
              <w:rPr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8</w:t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/>
            <w:tcW w:w="467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  <w:r>
              <w:rPr>
                <w:b/>
                <w:sz w:val="24"/>
                <w:szCs w:val="24"/>
                <w:lang w:eastAsia="en-US"/>
              </w:rPr>
            </w:r>
          </w:p>
        </w:tc>
      </w:tr>
    </w:tbl>
    <w:p>
      <w:pPr>
        <w:pBdr/>
        <w:spacing/>
        <w:ind/>
        <w:rPr/>
      </w:pPr>
      <w:r>
        <w:br/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i/>
          <w:iCs/>
          <w:color w:val="ff0000"/>
          <w:sz w:val="28"/>
          <w:szCs w:val="28"/>
        </w:rPr>
        <w:sectPr>
          <w:footnotePr/>
          <w:endnotePr/>
          <w:type w:val="nextPage"/>
          <w:pgSz w:h="11906" w:orient="landscape" w:w="16838"/>
          <w:pgMar w:top="851" w:right="851" w:bottom="993" w:left="1134" w:header="709" w:footer="709" w:gutter="0"/>
          <w:cols w:num="1" w:sep="0" w:space="708" w:equalWidth="1"/>
          <w:titlePg/>
        </w:sectPr>
      </w:pP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</w:p>
    <w:p>
      <w:pPr>
        <w:pStyle w:val="1020"/>
        <w:keepNext w:val="true"/>
        <w:pBdr/>
        <w:spacing w:after="120" w:afterAutospacing="0" w:before="0" w:beforeAutospacing="0"/>
        <w:ind/>
        <w:jc w:val="center"/>
        <w:rPr/>
      </w:pPr>
      <w:r>
        <w:rPr>
          <w:b/>
          <w:caps/>
          <w:sz w:val="28"/>
          <w:szCs w:val="28"/>
        </w:rPr>
        <w:t xml:space="preserve">3. </w:t>
      </w:r>
      <w:bookmarkStart w:id="20" w:name="_Toc152334671"/>
      <w:r/>
      <w:bookmarkStart w:id="21" w:name="_Toc156820317"/>
      <w:r/>
      <w:bookmarkEnd w:id="20"/>
      <w:r>
        <w:rPr>
          <w:b/>
          <w:bCs/>
          <w:color w:val="000000"/>
        </w:rPr>
        <w:t xml:space="preserve">Условия реализации профессионального модуля</w:t>
      </w:r>
      <w:bookmarkEnd w:id="21"/>
      <w:r/>
      <w:r/>
    </w:p>
    <w:p>
      <w:pPr>
        <w:pStyle w:val="1003"/>
        <w:pBdr/>
        <w:spacing w:after="120" w:afterAutospacing="0" w:before="0" w:beforeAutospacing="0" w:line="273" w:lineRule="auto"/>
        <w:ind w:firstLine="709"/>
        <w:rPr/>
      </w:pPr>
      <w:r/>
      <w:bookmarkStart w:id="22" w:name="_Toc152334672"/>
      <w:r/>
      <w:bookmarkStart w:id="23" w:name="_Toc156820318"/>
      <w:r/>
      <w:bookmarkEnd w:id="22"/>
      <w:r>
        <w:rPr>
          <w:b/>
          <w:bCs/>
          <w:color w:val="000000"/>
        </w:rPr>
        <w:t xml:space="preserve">3</w:t>
      </w:r>
      <w:bookmarkStart w:id="24" w:name="_Hlk169362001"/>
      <w:r/>
      <w:bookmarkEnd w:id="23"/>
      <w:r>
        <w:rPr>
          <w:b/>
          <w:bCs/>
          <w:color w:val="000000"/>
        </w:rPr>
        <w:t xml:space="preserve">.1. Материально-техническое обеспечение</w:t>
      </w:r>
      <w:bookmarkEnd w:id="24"/>
      <w:r/>
      <w:r/>
    </w:p>
    <w:p>
      <w:pPr>
        <w:pStyle w:val="1003"/>
        <w:pBdr/>
        <w:spacing/>
        <w:ind w:firstLine="709"/>
        <w:jc w:val="both"/>
        <w:rPr/>
      </w:pPr>
      <w:r>
        <w:t xml:space="preserve">Реализация программы модуля требует наличия </w:t>
      </w:r>
      <w:r>
        <w:rPr>
          <w:color w:val="000000" w:themeColor="text1"/>
        </w:rPr>
        <w:t xml:space="preserve">кабинета общепрофессиональных дисциплин и ПМ</w:t>
      </w:r>
      <w:r>
        <w:rPr>
          <w:color w:val="000000"/>
        </w:rPr>
        <w:t xml:space="preserve">, мастерской «Разработка мобильных приложений», зоны по видам работ «Программные решения для бизнеса», оснащенных в соответствии с приложением 3 ПОП-П.</w:t>
      </w:r>
      <w:r/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line="259" w:lineRule="auto"/>
        <w:ind w:firstLine="709"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Times New Roman"/>
          <w:color w:val="000000"/>
          <w:sz w:val="24"/>
          <w:szCs w:val="22"/>
          <w:lang w:eastAsia="en-US"/>
        </w:rPr>
        <w:t xml:space="preserve">Базы практики по видам работ, оснащенные в соответствии с Приложением 3 ОПОП-П.</w:t>
      </w:r>
      <w:r>
        <w:rPr>
          <w:rFonts w:ascii="Calibri" w:hAnsi="Calibri" w:eastAsia="Calibri"/>
          <w:sz w:val="22"/>
          <w:szCs w:val="22"/>
          <w:lang w:eastAsia="en-US"/>
        </w:rPr>
      </w:r>
      <w:r>
        <w:rPr>
          <w:rFonts w:ascii="Calibri" w:hAnsi="Calibri" w:eastAsia="Calibri"/>
          <w:sz w:val="22"/>
          <w:szCs w:val="22"/>
          <w:lang w:eastAsia="en-US"/>
        </w:rPr>
      </w:r>
    </w:p>
    <w:p>
      <w:pPr>
        <w:pStyle w:val="787"/>
        <w:pBdr/>
        <w:spacing/>
        <w:ind w:firstLine="0"/>
        <w:jc w:val="center"/>
        <w:rPr>
          <w:shd w:val="clear" w:color="auto" w:fill="ffffff"/>
        </w:rPr>
      </w:pPr>
      <w:r>
        <w:rPr>
          <w:shd w:val="clear" w:color="auto" w:fill="ffffff"/>
        </w:rPr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pStyle w:val="1020"/>
        <w:pBdr/>
        <w:spacing w:after="120" w:afterAutospacing="0" w:before="0" w:beforeAutospacing="0" w:line="273" w:lineRule="auto"/>
        <w:ind w:firstLine="709"/>
        <w:rPr/>
      </w:pPr>
      <w:r/>
      <w:bookmarkStart w:id="25" w:name="_Toc152334673"/>
      <w:r/>
      <w:bookmarkStart w:id="26" w:name="_Toc156820319"/>
      <w:r/>
      <w:bookmarkEnd w:id="25"/>
      <w:r>
        <w:rPr>
          <w:b/>
          <w:bCs/>
          <w:color w:val="000000"/>
        </w:rPr>
        <w:t xml:space="preserve">3.2. Учебно-методическое обеспечение</w:t>
      </w:r>
      <w:bookmarkEnd w:id="26"/>
      <w:r/>
      <w:r/>
    </w:p>
    <w:p>
      <w:pPr>
        <w:widowControl w:val="true"/>
        <w:pBdr/>
        <w:spacing/>
        <w:ind w:firstLine="709"/>
        <w:contextualSpacing w:val="true"/>
        <w:rPr>
          <w:color w:val="000000"/>
        </w:rPr>
      </w:pPr>
      <w:r/>
      <w:bookmarkStart w:id="27" w:name="_Toc152334674"/>
      <w:r/>
      <w:bookmarkEnd w:id="27"/>
      <w:r>
        <w:rPr>
          <w:b/>
          <w:bCs/>
          <w:sz w:val="24"/>
          <w:szCs w:val="24"/>
        </w:rPr>
        <w:t xml:space="preserve">3.2.1. Основные печатные и/или электронные издания </w:t>
      </w:r>
      <w:r>
        <w:rPr>
          <w:color w:val="000000"/>
        </w:rPr>
      </w:r>
      <w:r>
        <w:rPr>
          <w:color w:val="000000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1.Технология разработки программного обеспечения : учеб. пособие / Л.Г. Гагарина, Е.В. Кокорева, Б.Д. Виснадул ; под ред. Л.Г. Гагариной. — М. : ИД «ФОРУМ» : ИНФРА-М, 2021. — 400 с.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2. Введение в программирование на языке Visual C# / Гуриков С.Р., Изд-во ФОРУМ. ун-та, 2022. - 447 с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3. Архитектура и проектирование программных систем : монография / С.В. Назаров. — 2-е изд., перераб. и доп. — М. : ИНФРА-М, 2022. — 374 с.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4. Ш. Нативная разработка мобильны</w:t>
      </w:r>
      <w:r>
        <w:rPr>
          <w:rFonts w:eastAsia="Times New Roman"/>
          <w:bCs/>
          <w:sz w:val="24"/>
          <w:szCs w:val="24"/>
          <w:lang w:eastAsia="en-US"/>
        </w:rPr>
        <w:t xml:space="preserve">х приложений: перекрестный справочник для iOS и Android : справочник / Ш. Льюис, М. Данн ; пер. с англ. А. Н. Киселева. - Москва : ДМК Пресс, 2022. - 376 с. - ISBN 978-5-97060-845-6. - Текст : электронный. - URL: https://znanium.com/catalog/product/1210693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5. Черников, В. Н. Разработка мобильных приложений на C# для iOS и Android : практическое руководство / В. Н. Черников. - Москва : ДМК Пресс, 2020. - 188 с. - ISBN 978-5-97060-805-0. - Текст : электронный. - URL: </w:t>
      </w:r>
      <w:hyperlink r:id="rId13" w:tooltip="https://znanium.com/catalog/product/1094956" w:history="1">
        <w:r>
          <w:rPr>
            <w:rStyle w:val="1007"/>
            <w:rFonts w:eastAsia="Times New Roman"/>
            <w:bCs/>
            <w:sz w:val="24"/>
            <w:szCs w:val="24"/>
            <w:lang w:eastAsia="en-US"/>
          </w:rPr>
          <w:t xml:space="preserve">https://znanium.com/catalog/product/1094956</w:t>
        </w:r>
      </w:hyperlink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6. Белугина С.В. Разработка программных модулей программного обеспечения для компьютерных систем: учебное пособие для вузов / Белугина С.В. – Лань, 2021. – 312 с.  - ISBN 978-5-8114-4496-0.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1 Кузнецов, А.С. Системное программирование : учеб. пособие / А.С. Кузнецов, И.А. Якимов, П.В. Пересунько. - Красноярск :Сиб. федер. ун-т, 2021. - 170с.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2. Стандартизация, сертификация и управление качеством программного обеспечения: Учебное пособие / Ананьева Т.Н., Новикова Н.Г., Исаев Г.Н. - М.:НИЦ ИНФРА-М, 2022. - 232 с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3. Федотенко, М.А. Разработка мобильных приложений. Первые шаги / М.А. Федотенко ; под ред. В.В. Тарапаты. — Эл. изд. — Электрон</w:t>
      </w:r>
      <w:r>
        <w:rPr>
          <w:rFonts w:eastAsia="Times New Roman"/>
          <w:bCs/>
          <w:sz w:val="24"/>
          <w:szCs w:val="24"/>
          <w:lang w:eastAsia="en-US"/>
        </w:rPr>
        <w:t xml:space="preserve">. текстовые дан. (1 файл pdf : 338 с.). — Москва : Лаборатория знаний, 2022. — (Школа юного программиста). — Систем. требования: Adobe Reader XI ; экран 10".- ISBN 978-5-00101-640-3. - Текст : электронный. - URL: https://znanium.com/catalog/product/1040745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4. GeekBrains - обучающий портал для программистов. [Электронный ресурс] – режим доступа: https://geekbrains.ru/ (2025)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5. Клуб программистов. [Электронный ресурс] – режим доступа: http://www.programmersclub.ru/assembler/ (2025)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 w:firstLine="709"/>
        <w:contextualSpacing w:val="true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6. Электронно-библиотечная система. [Электронный ресурс] – режим доступа: http://znanium.com/ (2025)</w:t>
      </w:r>
      <w:r>
        <w:rPr>
          <w:rFonts w:eastAsia="Times New Roman"/>
          <w:bCs/>
          <w:sz w:val="24"/>
          <w:szCs w:val="24"/>
          <w:lang w:eastAsia="en-US"/>
        </w:rPr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widowControl w:val="true"/>
        <w:pBdr/>
        <w:spacing/>
        <w:ind/>
        <w:contextualSpacing w:val="true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p>
      <w:pPr>
        <w:widowControl w:val="true"/>
        <w:pBdr/>
        <w:spacing w:after="160" w:line="259" w:lineRule="auto"/>
        <w: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br w:type="page" w:clear="all"/>
      </w: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p>
      <w:pPr>
        <w:pStyle w:val="1016"/>
        <w:widowControl w:val="true"/>
        <w:numPr>
          <w:ilvl w:val="0"/>
          <w:numId w:val="3"/>
        </w:numPr>
        <w:pBdr/>
        <w:spacing w:after="120" w:before="120"/>
        <w:ind/>
        <w:contextualSpacing w:val="false"/>
        <w:rPr>
          <w:b/>
        </w:rPr>
      </w:pPr>
      <w:r>
        <w:rPr>
          <w:b/>
          <w:sz w:val="22"/>
          <w:szCs w:val="22"/>
        </w:rPr>
        <w:t xml:space="preserve">КОНТРОЛЬ И ОЦЕНКА РЕЗУЛЬТАТОВ ОСВОЕНИЯ ПРОФЕССИОНАЛЬНОГО МОДУЛЯ</w:t>
      </w:r>
      <w:r>
        <w:rPr>
          <w:b/>
        </w:rPr>
      </w:r>
      <w:r>
        <w:rPr>
          <w:b/>
        </w:rPr>
      </w:r>
    </w:p>
    <w:p>
      <w:pPr>
        <w:pStyle w:val="1016"/>
        <w:pBdr/>
        <w:spacing/>
        <w:ind w:left="36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0349" w:type="dxa"/>
        <w:tblCellSpacing w:w="0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951"/>
        <w:gridCol w:w="2410"/>
      </w:tblGrid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/>
            <w:bookmarkStart w:id="28" w:name="_Hlk152334357"/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Код ПК, ОК</w:t>
            </w:r>
            <w:bookmarkEnd w:id="28"/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Критерии оценки результата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br/>
              <w:t xml:space="preserve"> (показатели освоенности компетенций)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Формы контроля и методы оценки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ПК 1.1.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 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Разработка алгоритма решения поставленной задачи и реализация его средствами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Оформление документации на программные средства.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Текущий контроль: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защита отчетов по практическим работам;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оценка заданий для самостоятельной работы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Промежуточная аттестация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экспертная оценка выполнения практических заданий на экзамене по МДК;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экспертная оценка отчетов по учебной и производственной практике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ПК 1.2.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 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Разработка кода программного продукта на основе готовой спецификации на уровне модуля.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Разработка мобильных приложений.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ПК.1.3.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 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Использование инструментальных средств на этапе отладки программного продукта.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Проведение тестирования программного модуля по определенному сценарию.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Выполнение отладки и тестирования программы на уровне модуля.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Оформление документации на программные средства.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ПК 1.4.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Проведение тестирования программного модуля по определенному сценарию.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Использование инструментальных средств на этапе тестирования программного продукта.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Выполнение отладки и тестирования программы на уровне модуля.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Оформление документации на программные средства.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ПК 1.5.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Анализ алгоритма, в том числе с применением инструментальных средств.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Выполнение оптимизации и рефакторинг программного кода.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Работа с системой контроля версий.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 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ПК 1.6.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Разработка мобильных приложений.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Разработка кода программного модуля на современных языках программирования.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Оформление документации на программные средства.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ПК.1.7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i/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Разрабатывать пользовательский интерфейса и событийно-управляемое программирование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ПК.1.8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i/>
                <w:color w:val="00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Автоматизированное тестирование программного обеспечения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7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ПК.1.9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Разрабатывать и публиковать программное обеспечение и информационные ресурсы отраслевой направленности со статическим и динамическим контентом на основе готовых спецификаций и стандартов.</w:t>
            </w:r>
            <w:r>
              <w:rPr>
                <w:i/>
                <w:color w:val="000000"/>
                <w:sz w:val="22"/>
                <w:szCs w:val="22"/>
              </w:rPr>
            </w:r>
            <w:r>
              <w:rPr>
                <w:i/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7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ПК.1.10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Разрабатывать и вести проектную и техническую документацию</w:t>
            </w:r>
            <w:r>
              <w:rPr>
                <w:i/>
                <w:color w:val="000000"/>
                <w:sz w:val="22"/>
                <w:szCs w:val="22"/>
              </w:rPr>
            </w:r>
            <w:r>
              <w:rPr>
                <w:i/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ОК 01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степень точности выполнения поставленных задач.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ОК 02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полнота охвата информационных источников;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скорость нахождения и достоверность информации;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обновляемость и пополняемость знаний, влияющих на результаты учебной и производственной деятельности.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ОК 05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ОК 09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51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составлять необходимую документацию на государственном и иностранном языках</w:t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  <w:r>
              <w:rPr>
                <w:rFonts w:eastAsia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sz w:val="24"/>
          <w:szCs w:val="24"/>
        </w:rPr>
        <w:sectPr>
          <w:footnotePr/>
          <w:endnotePr/>
          <w:type w:val="nextPage"/>
          <w:pgSz w:h="16838" w:orient="portrait" w:w="11899"/>
          <w:pgMar w:top="1134" w:right="567" w:bottom="426" w:left="1418" w:header="709" w:footer="709" w:gutter="0"/>
          <w:cols w:num="1" w:sep="0" w:space="708" w:equalWidth="1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1899" w:orient="landscape" w:w="16838"/>
      <w:pgMar w:top="567" w:right="1134" w:bottom="1418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PMingLiU">
    <w:panose1 w:val="02020603020101020101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Courier New">
    <w:panose1 w:val="02070309020205020404"/>
  </w:font>
  <w:font w:name="Tahoma">
    <w:panose1 w:val="020B0604030504040204"/>
  </w:font>
  <w:font w:name="Verdana">
    <w:panose1 w:val="020B0604030504040204"/>
  </w:font>
  <w:font w:name="Calibri">
    <w:panose1 w:val="020F050202020403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pBdr/>
      <w:spacing/>
      <w:ind/>
      <w:jc w:val="right"/>
      <w:rPr>
        <w:sz w:val="24"/>
      </w:rPr>
    </w:pPr>
    <w:r>
      <w:rPr>
        <w:sz w:val="24"/>
      </w:rPr>
    </w:r>
    <w:r>
      <w:rPr>
        <w:sz w:val="24"/>
      </w:rPr>
    </w:r>
    <w:r>
      <w:rPr>
        <w:sz w:val="24"/>
      </w:rPr>
    </w:r>
  </w:p>
  <w:p>
    <w:pPr>
      <w:pStyle w:val="98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framePr w:hAnchor="margin" w:vAnchor="text" w:wrap="around" w:xAlign="right" w:y="1"/>
      <w:pBdr/>
      <w:spacing/>
      <w:ind/>
      <w:rPr>
        <w:rStyle w:val="994"/>
      </w:rPr>
    </w:pPr>
    <w:r>
      <w:rPr>
        <w:rStyle w:val="994"/>
      </w:rPr>
      <w:fldChar w:fldCharType="begin"/>
    </w:r>
    <w:r>
      <w:rPr>
        <w:rStyle w:val="994"/>
      </w:rPr>
      <w:instrText xml:space="preserve">PAGE  </w:instrText>
    </w:r>
    <w:r>
      <w:rPr>
        <w:rStyle w:val="994"/>
      </w:rPr>
      <w:fldChar w:fldCharType="separate"/>
    </w:r>
    <w:r>
      <w:rPr>
        <w:rStyle w:val="994"/>
      </w:rPr>
      <w:t xml:space="preserve">11</w:t>
    </w:r>
    <w:r>
      <w:rPr>
        <w:rStyle w:val="994"/>
      </w:rPr>
      <w:fldChar w:fldCharType="end"/>
    </w:r>
    <w:r>
      <w:rPr>
        <w:rStyle w:val="994"/>
      </w:rPr>
    </w:r>
    <w:r>
      <w:rPr>
        <w:rStyle w:val="994"/>
      </w:rPr>
    </w:r>
  </w:p>
  <w:p>
    <w:pPr>
      <w:pStyle w:val="989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framePr w:hAnchor="margin" w:vAnchor="text" w:wrap="around" w:xAlign="right" w:y="1"/>
      <w:pBdr/>
      <w:spacing/>
      <w:ind/>
      <w:rPr>
        <w:rStyle w:val="994"/>
      </w:rPr>
    </w:pPr>
    <w:r>
      <w:rPr>
        <w:rStyle w:val="994"/>
      </w:rPr>
      <w:fldChar w:fldCharType="begin"/>
    </w:r>
    <w:r>
      <w:rPr>
        <w:rStyle w:val="994"/>
      </w:rPr>
      <w:instrText xml:space="preserve">PAGE  </w:instrText>
    </w:r>
    <w:r>
      <w:rPr>
        <w:rStyle w:val="994"/>
      </w:rPr>
      <w:fldChar w:fldCharType="end"/>
    </w:r>
    <w:r>
      <w:rPr>
        <w:rStyle w:val="994"/>
      </w:rPr>
    </w:r>
    <w:r>
      <w:rPr>
        <w:rStyle w:val="994"/>
      </w:rPr>
    </w:r>
  </w:p>
  <w:p>
    <w:pPr>
      <w:pStyle w:val="989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1004"/>
        <w:pBdr/>
        <w:spacing/>
        <w:ind/>
        <w:rPr>
          <w:rStyle w:val="1006"/>
        </w:rPr>
      </w:pPr>
      <w:r>
        <w:rPr>
          <w:rStyle w:val="1006"/>
        </w:rPr>
        <w:footnoteRef/>
      </w:r>
      <w:r>
        <w:rPr>
          <w:rStyle w:val="1006"/>
        </w:rPr>
        <w:t xml:space="preserve">[1]</w:t>
      </w:r>
      <w:r>
        <w:rPr>
          <w:rStyle w:val="1006"/>
          <w:color w:val="000000"/>
        </w:rPr>
        <w:t xml:space="preserve"> </w:t>
      </w:r>
      <w:r>
        <w:rPr>
          <w:rStyle w:val="1006"/>
          <w:i/>
          <w:iCs/>
          <w:color w:val="000000"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rStyle w:val="1006"/>
        </w:rPr>
      </w:r>
      <w:r>
        <w:rPr>
          <w:rStyle w:val="1006"/>
        </w:rPr>
      </w:r>
    </w:p>
  </w:footnote>
  <w:footnote w:id="3">
    <w:p>
      <w:pPr>
        <w:pStyle w:val="1004"/>
        <w:pBdr/>
        <w:spacing/>
        <w:ind/>
        <w:rPr>
          <w:rStyle w:val="1006"/>
        </w:rPr>
      </w:pPr>
      <w:r>
        <w:rPr>
          <w:rStyle w:val="1006"/>
        </w:rPr>
        <w:footnoteRef/>
      </w:r>
      <w:r>
        <w:rPr>
          <w:rStyle w:val="1006"/>
        </w:rPr>
        <w:t xml:space="preserve">[2]</w:t>
      </w:r>
      <w:r>
        <w:rPr>
          <w:rStyle w:val="1006"/>
          <w:i/>
          <w:iCs/>
          <w:color w:val="000000"/>
          <w:sz w:val="18"/>
          <w:szCs w:val="18"/>
        </w:rPr>
        <w:t xml:space="preserve"> Самостоятельная работа в рамках образовательной программы планируется образовательной организацией.</w:t>
      </w:r>
      <w:r>
        <w:rPr>
          <w:rStyle w:val="1006"/>
        </w:rPr>
      </w:r>
      <w:r>
        <w:rPr>
          <w:rStyle w:val="100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489"/>
      </w:pPr>
      <w:rPr>
        <w:rFonts w:hint="default"/>
      </w:rPr>
      <w:start w:val="3"/>
      <w:suff w:val="tab"/>
    </w:lvl>
    <w:lvl w:ilvl="2">
      <w:isLgl w:val="false"/>
      <w:lvlJc w:val="left"/>
      <w:lvlText w:val="%1.%2.%3"/>
      <w:numFmt w:val="decimalZero"/>
      <w:pPr>
        <w:pBdr/>
        <w:spacing/>
        <w:ind w:hanging="720" w:left="2978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4107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5596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67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21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934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0832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firstLine="720" w:left="0"/>
      </w:pPr>
      <w:pStyle w:val="1030"/>
      <w:rPr>
        <w:rFonts w:hint="default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firstLine="720" w:left="0"/>
      </w:pPr>
      <w:pStyle w:val="1031"/>
      <w:rPr>
        <w:rFonts w:hint="default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504" w:left="194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880"/>
        </w:tabs>
        <w:spacing/>
        <w:ind w:hanging="648" w:left="244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240"/>
        </w:tabs>
        <w:spacing/>
        <w:ind w:hanging="792" w:left="295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960"/>
        </w:tabs>
        <w:spacing/>
        <w:ind w:hanging="936" w:left="345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4680"/>
        </w:tabs>
        <w:spacing/>
        <w:ind w:hanging="1080" w:left="39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040"/>
        </w:tabs>
        <w:spacing/>
        <w:ind w:hanging="1224" w:left="446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760"/>
        </w:tabs>
        <w:spacing/>
        <w:ind w:hanging="1440" w:left="5040"/>
      </w:pPr>
      <w:rPr>
        <w:rFonts w:hint="default"/>
      </w:rPr>
      <w:start w:val="1"/>
      <w:suff w:val="tab"/>
    </w:lvl>
  </w:abstractNum>
  <w:abstractNum w:abstractNumId="4">
    <w:lvl w:ilvl="0">
      <w:isLgl w:val="false"/>
      <w:legacy w:legacy="true" w:legacyIndent="360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  <w:sz w:val="24"/>
        <w:szCs w:val="24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927"/>
      </w:pPr>
      <w:rPr>
        <w:rFonts w:hint="default"/>
      </w:rPr>
      <w:start w:val="4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854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421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34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39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484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5409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6336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999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7">
    <w:name w:val="Plain Table 1"/>
    <w:basedOn w:val="7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86" w:default="1">
    <w:name w:val="Normal"/>
    <w:qFormat/>
    <w:pPr>
      <w:widowControl w:val="false"/>
      <w:pBdr/>
      <w:spacing w:after="0" w:line="240" w:lineRule="auto"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787">
    <w:name w:val="Heading 1"/>
    <w:basedOn w:val="786"/>
    <w:next w:val="786"/>
    <w:link w:val="997"/>
    <w:qFormat/>
    <w:pPr>
      <w:keepNext w:val="true"/>
      <w:widowControl w:val="true"/>
      <w:pBdr/>
      <w:spacing/>
      <w:ind w:firstLine="284"/>
      <w:outlineLvl w:val="0"/>
    </w:pPr>
    <w:rPr>
      <w:rFonts w:eastAsia="Times New Roman"/>
      <w:sz w:val="24"/>
      <w:szCs w:val="24"/>
    </w:rPr>
  </w:style>
  <w:style w:type="paragraph" w:styleId="788">
    <w:name w:val="Heading 2"/>
    <w:basedOn w:val="786"/>
    <w:next w:val="786"/>
    <w:link w:val="998"/>
    <w:unhideWhenUsed/>
    <w:qFormat/>
    <w:pPr>
      <w:keepNext w:val="true"/>
      <w:widowControl w:val="true"/>
      <w:pBdr/>
      <w:spacing w:after="60" w:before="240"/>
      <w:ind/>
      <w:outlineLvl w:val="1"/>
    </w:pPr>
    <w:rPr>
      <w:rFonts w:ascii="Calibri Light" w:hAnsi="Calibri Light" w:eastAsia="Times New Roman"/>
      <w:b/>
      <w:bCs/>
      <w:i/>
      <w:iCs/>
      <w:sz w:val="28"/>
      <w:szCs w:val="28"/>
    </w:rPr>
  </w:style>
  <w:style w:type="paragraph" w:styleId="789">
    <w:name w:val="Heading 3"/>
    <w:basedOn w:val="786"/>
    <w:next w:val="786"/>
    <w:link w:val="95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90">
    <w:name w:val="Heading 4"/>
    <w:basedOn w:val="786"/>
    <w:next w:val="786"/>
    <w:link w:val="95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91">
    <w:name w:val="Heading 5"/>
    <w:basedOn w:val="786"/>
    <w:next w:val="786"/>
    <w:link w:val="95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92">
    <w:name w:val="Heading 6"/>
    <w:basedOn w:val="786"/>
    <w:next w:val="786"/>
    <w:link w:val="95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3">
    <w:name w:val="Heading 7"/>
    <w:basedOn w:val="786"/>
    <w:next w:val="786"/>
    <w:link w:val="96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4">
    <w:name w:val="Heading 8"/>
    <w:basedOn w:val="786"/>
    <w:next w:val="786"/>
    <w:link w:val="96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5">
    <w:name w:val="Heading 9"/>
    <w:basedOn w:val="786"/>
    <w:next w:val="786"/>
    <w:link w:val="96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96" w:default="1">
    <w:name w:val="Default Paragraph Font"/>
    <w:uiPriority w:val="1"/>
    <w:semiHidden/>
    <w:unhideWhenUsed/>
    <w:pPr>
      <w:pBdr/>
      <w:spacing/>
      <w:ind/>
    </w:pPr>
  </w:style>
  <w:style w:type="table" w:styleId="79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8" w:default="1">
    <w:name w:val="No List"/>
    <w:uiPriority w:val="99"/>
    <w:semiHidden/>
    <w:unhideWhenUsed/>
    <w:pPr>
      <w:pBdr/>
      <w:spacing/>
      <w:ind/>
    </w:pPr>
  </w:style>
  <w:style w:type="table" w:styleId="799" w:customStyle="1">
    <w:name w:val="Таблица простая 11"/>
    <w:basedOn w:val="79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Таблица простая 21"/>
    <w:basedOn w:val="79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Таблица простая 3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Таблица простая 4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Таблица простая 5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а-сетка 1 светл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а-сетка 2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Таблица-сетка 3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Таблица-сетка 41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Таблица-сетка 5 тем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а-сетка 6 цвет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Таблица-сетка 7 цвет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Список-таблица 1 светл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Список-таблица 2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Список-таблица 3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Список-таблица 4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Список-таблица 5 тем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Список-таблица 6 цвет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Список-таблица 7 цвет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8" w:customStyle="1">
    <w:name w:val="Heading 3 Char"/>
    <w:basedOn w:val="79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19" w:customStyle="1">
    <w:name w:val="Heading 4 Char"/>
    <w:basedOn w:val="796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20" w:customStyle="1">
    <w:name w:val="Heading 5 Char"/>
    <w:basedOn w:val="79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21" w:customStyle="1">
    <w:name w:val="Heading 6 Char"/>
    <w:basedOn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2" w:customStyle="1">
    <w:name w:val="Heading 7 Char"/>
    <w:basedOn w:val="7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23" w:customStyle="1">
    <w:name w:val="Heading 8 Char"/>
    <w:basedOn w:val="7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4" w:customStyle="1">
    <w:name w:val="Heading 9 Char"/>
    <w:basedOn w:val="7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5" w:customStyle="1">
    <w:name w:val="Title Char"/>
    <w:basedOn w:val="7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26" w:customStyle="1">
    <w:name w:val="Quote Char"/>
    <w:basedOn w:val="79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7" w:customStyle="1">
    <w:name w:val="Intense Quote Char"/>
    <w:basedOn w:val="79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28" w:customStyle="1">
    <w:name w:val="Endnote Text Char"/>
    <w:basedOn w:val="796"/>
    <w:uiPriority w:val="99"/>
    <w:semiHidden/>
    <w:pPr>
      <w:pBdr/>
      <w:spacing/>
      <w:ind/>
    </w:pPr>
    <w:rPr>
      <w:sz w:val="20"/>
      <w:szCs w:val="20"/>
    </w:rPr>
  </w:style>
  <w:style w:type="table" w:styleId="829" w:customStyle="1">
    <w:name w:val="Table Grid Light"/>
    <w:basedOn w:val="79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а простая 11"/>
    <w:basedOn w:val="79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Таблица простая 21"/>
    <w:basedOn w:val="79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а простая 3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а простая 4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Таблица простая 5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а-сетка 1 светл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Таблица-сетка 2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Таблица-сетка 3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Таблица-сетка 41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1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2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3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5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6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Таблица-сетка 5 тем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Таблица-сетка 6 цвет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а-сетка 7 цвет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Список-таблица 1 светл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Список-таблица 2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Список-таблица 3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Список-таблица 4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Список-таблица 5 тем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Список-таблица 6 цвет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Список-таблица 7 цветная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1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2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3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4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5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6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1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2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3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4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5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6"/>
    <w:basedOn w:val="79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4" w:customStyle="1">
    <w:name w:val="Heading 1 Char"/>
    <w:basedOn w:val="79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955" w:customStyle="1">
    <w:name w:val="Heading 2 Char"/>
    <w:basedOn w:val="79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956" w:customStyle="1">
    <w:name w:val="Заголовок 3 Знак"/>
    <w:basedOn w:val="796"/>
    <w:link w:val="78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957" w:customStyle="1">
    <w:name w:val="Заголовок 4 Знак"/>
    <w:basedOn w:val="796"/>
    <w:link w:val="79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58" w:customStyle="1">
    <w:name w:val="Заголовок 5 Знак"/>
    <w:basedOn w:val="796"/>
    <w:link w:val="79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59" w:customStyle="1">
    <w:name w:val="Заголовок 6 Знак"/>
    <w:basedOn w:val="796"/>
    <w:link w:val="7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60" w:customStyle="1">
    <w:name w:val="Заголовок 7 Знак"/>
    <w:basedOn w:val="796"/>
    <w:link w:val="79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61" w:customStyle="1">
    <w:name w:val="Заголовок 8 Знак"/>
    <w:basedOn w:val="796"/>
    <w:link w:val="7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62" w:customStyle="1">
    <w:name w:val="Заголовок 9 Знак"/>
    <w:basedOn w:val="796"/>
    <w:link w:val="7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63">
    <w:name w:val="Title"/>
    <w:basedOn w:val="786"/>
    <w:next w:val="786"/>
    <w:link w:val="96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4" w:customStyle="1">
    <w:name w:val="Заголовок Знак"/>
    <w:basedOn w:val="796"/>
    <w:link w:val="96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65" w:customStyle="1">
    <w:name w:val="Subtitle Char"/>
    <w:basedOn w:val="79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6">
    <w:name w:val="Quote"/>
    <w:basedOn w:val="786"/>
    <w:next w:val="786"/>
    <w:link w:val="96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67" w:customStyle="1">
    <w:name w:val="Цитата 2 Знак"/>
    <w:basedOn w:val="796"/>
    <w:link w:val="96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68">
    <w:name w:val="Intense Emphasis"/>
    <w:basedOn w:val="79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69">
    <w:name w:val="Intense Quote"/>
    <w:basedOn w:val="786"/>
    <w:next w:val="786"/>
    <w:link w:val="970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70" w:customStyle="1">
    <w:name w:val="Выделенная цитата Знак"/>
    <w:basedOn w:val="796"/>
    <w:link w:val="969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71">
    <w:name w:val="Intense Reference"/>
    <w:basedOn w:val="79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972">
    <w:name w:val="Subtle Emphasis"/>
    <w:basedOn w:val="7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3">
    <w:name w:val="Subtle Reference"/>
    <w:basedOn w:val="7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74">
    <w:name w:val="Book Title"/>
    <w:basedOn w:val="7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75" w:customStyle="1">
    <w:name w:val="Header Char"/>
    <w:basedOn w:val="796"/>
    <w:uiPriority w:val="99"/>
    <w:pPr>
      <w:pBdr/>
      <w:spacing/>
      <w:ind/>
    </w:pPr>
  </w:style>
  <w:style w:type="character" w:styleId="976" w:customStyle="1">
    <w:name w:val="Footer Char"/>
    <w:basedOn w:val="796"/>
    <w:uiPriority w:val="99"/>
    <w:pPr>
      <w:pBdr/>
      <w:spacing/>
      <w:ind/>
    </w:pPr>
  </w:style>
  <w:style w:type="paragraph" w:styleId="977">
    <w:name w:val="Caption"/>
    <w:basedOn w:val="786"/>
    <w:next w:val="786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978" w:customStyle="1">
    <w:name w:val="Footnote Text Char"/>
    <w:basedOn w:val="796"/>
    <w:uiPriority w:val="99"/>
    <w:semiHidden/>
    <w:pPr>
      <w:pBdr/>
      <w:spacing/>
      <w:ind/>
    </w:pPr>
    <w:rPr>
      <w:sz w:val="20"/>
      <w:szCs w:val="20"/>
    </w:rPr>
  </w:style>
  <w:style w:type="paragraph" w:styleId="979">
    <w:name w:val="endnote text"/>
    <w:basedOn w:val="786"/>
    <w:link w:val="980"/>
    <w:uiPriority w:val="99"/>
    <w:semiHidden/>
    <w:unhideWhenUsed/>
    <w:pPr>
      <w:pBdr/>
      <w:spacing/>
      <w:ind/>
    </w:pPr>
  </w:style>
  <w:style w:type="character" w:styleId="980" w:customStyle="1">
    <w:name w:val="Текст концевой сноски Знак"/>
    <w:basedOn w:val="796"/>
    <w:link w:val="979"/>
    <w:uiPriority w:val="99"/>
    <w:semiHidden/>
    <w:pPr>
      <w:pBdr/>
      <w:spacing/>
      <w:ind/>
    </w:pPr>
    <w:rPr>
      <w:sz w:val="20"/>
      <w:szCs w:val="20"/>
    </w:rPr>
  </w:style>
  <w:style w:type="character" w:styleId="981">
    <w:name w:val="endnote reference"/>
    <w:basedOn w:val="796"/>
    <w:uiPriority w:val="99"/>
    <w:semiHidden/>
    <w:unhideWhenUsed/>
    <w:pPr>
      <w:pBdr/>
      <w:spacing/>
      <w:ind/>
    </w:pPr>
    <w:rPr>
      <w:vertAlign w:val="superscript"/>
    </w:rPr>
  </w:style>
  <w:style w:type="paragraph" w:styleId="982">
    <w:name w:val="TOC Heading"/>
    <w:uiPriority w:val="39"/>
    <w:unhideWhenUsed/>
    <w:pPr>
      <w:pBdr/>
      <w:spacing/>
      <w:ind/>
    </w:pPr>
  </w:style>
  <w:style w:type="paragraph" w:styleId="983">
    <w:name w:val="table of figures"/>
    <w:basedOn w:val="786"/>
    <w:next w:val="786"/>
    <w:uiPriority w:val="99"/>
    <w:unhideWhenUsed/>
    <w:pPr>
      <w:pBdr/>
      <w:spacing/>
      <w:ind/>
    </w:pPr>
  </w:style>
  <w:style w:type="table" w:styleId="984">
    <w:name w:val="Table Grid"/>
    <w:basedOn w:val="79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5">
    <w:name w:val="Subtitle"/>
    <w:basedOn w:val="786"/>
    <w:next w:val="786"/>
    <w:link w:val="986"/>
    <w:qFormat/>
    <w:pPr>
      <w:widowControl w:val="true"/>
      <w:pBdr/>
      <w:spacing w:after="60"/>
      <w:ind/>
      <w:jc w:val="center"/>
      <w:outlineLvl w:val="1"/>
    </w:pPr>
    <w:rPr>
      <w:rFonts w:ascii="Cambria" w:hAnsi="Cambria" w:eastAsia="Times New Roman"/>
      <w:sz w:val="24"/>
      <w:szCs w:val="24"/>
    </w:rPr>
  </w:style>
  <w:style w:type="character" w:styleId="986" w:customStyle="1">
    <w:name w:val="Подзаголовок Знак"/>
    <w:basedOn w:val="796"/>
    <w:link w:val="985"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paragraph" w:styleId="987">
    <w:name w:val="Header"/>
    <w:basedOn w:val="786"/>
    <w:link w:val="98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88" w:customStyle="1">
    <w:name w:val="Верхний колонтитул Знак"/>
    <w:basedOn w:val="796"/>
    <w:link w:val="987"/>
    <w:uiPriority w:val="99"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989">
    <w:name w:val="Footer"/>
    <w:basedOn w:val="786"/>
    <w:link w:val="99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90" w:customStyle="1">
    <w:name w:val="Нижний колонтитул Знак"/>
    <w:basedOn w:val="796"/>
    <w:link w:val="989"/>
    <w:uiPriority w:val="99"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991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992">
    <w:name w:val="Emphasis"/>
    <w:qFormat/>
    <w:pPr>
      <w:pBdr/>
      <w:spacing/>
      <w:ind/>
    </w:pPr>
    <w:rPr>
      <w:i/>
      <w:iCs/>
    </w:rPr>
  </w:style>
  <w:style w:type="paragraph" w:styleId="993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character" w:styleId="994">
    <w:name w:val="page number"/>
    <w:basedOn w:val="796"/>
    <w:pPr>
      <w:pBdr/>
      <w:spacing/>
      <w:ind/>
    </w:pPr>
  </w:style>
  <w:style w:type="paragraph" w:styleId="995">
    <w:name w:val="List"/>
    <w:basedOn w:val="786"/>
    <w:pPr>
      <w:widowControl w:val="true"/>
      <w:pBdr/>
      <w:spacing/>
      <w:ind w:hanging="283" w:left="283"/>
    </w:pPr>
    <w:rPr>
      <w:rFonts w:eastAsia="Times New Roman"/>
      <w:sz w:val="24"/>
      <w:szCs w:val="24"/>
    </w:rPr>
  </w:style>
  <w:style w:type="paragraph" w:styleId="996">
    <w:name w:val="List 2"/>
    <w:basedOn w:val="786"/>
    <w:unhideWhenUsed/>
    <w:pPr>
      <w:pBdr/>
      <w:spacing/>
      <w:ind w:hanging="283" w:left="566"/>
      <w:contextualSpacing w:val="true"/>
    </w:pPr>
  </w:style>
  <w:style w:type="character" w:styleId="997" w:customStyle="1">
    <w:name w:val="Заголовок 1 Знак"/>
    <w:basedOn w:val="796"/>
    <w:link w:val="78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8" w:customStyle="1">
    <w:name w:val="Заголовок 2 Знак"/>
    <w:basedOn w:val="796"/>
    <w:link w:val="788"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999" w:customStyle="1">
    <w:name w:val="список с точками"/>
    <w:basedOn w:val="786"/>
    <w:pPr>
      <w:widowControl w:val="true"/>
      <w:numPr>
        <w:numId w:val="2"/>
      </w:numPr>
      <w:pBdr/>
      <w:spacing w:line="312" w:lineRule="auto"/>
      <w:ind/>
      <w:jc w:val="both"/>
    </w:pPr>
    <w:rPr>
      <w:rFonts w:eastAsia="Calibri"/>
      <w:sz w:val="24"/>
      <w:szCs w:val="24"/>
    </w:rPr>
  </w:style>
  <w:style w:type="paragraph" w:styleId="1000" w:customStyle="1">
    <w:name w:val="Знак2"/>
    <w:basedOn w:val="786"/>
    <w:pPr>
      <w:widowControl w:val="true"/>
      <w:pBdr/>
      <w:tabs>
        <w:tab w:val="left" w:leader="none" w:pos="708"/>
      </w:tabs>
      <w:spacing w:after="160" w:line="240" w:lineRule="exact"/>
      <w:ind/>
    </w:pPr>
    <w:rPr>
      <w:rFonts w:ascii="Verdana" w:hAnsi="Verdana" w:eastAsia="Times New Roman" w:cs="Verdana"/>
      <w:lang w:val="en-US" w:eastAsia="en-US"/>
    </w:rPr>
  </w:style>
  <w:style w:type="paragraph" w:styleId="1001">
    <w:name w:val="Body Text 2"/>
    <w:basedOn w:val="786"/>
    <w:link w:val="1002"/>
    <w:pPr>
      <w:widowControl w:val="true"/>
      <w:pBdr/>
      <w:spacing w:after="120" w:line="480" w:lineRule="auto"/>
      <w:ind/>
    </w:pPr>
    <w:rPr>
      <w:rFonts w:eastAsia="Times New Roman"/>
      <w:sz w:val="24"/>
      <w:szCs w:val="24"/>
    </w:rPr>
  </w:style>
  <w:style w:type="character" w:styleId="1002" w:customStyle="1">
    <w:name w:val="Основной текст 2 Знак"/>
    <w:basedOn w:val="796"/>
    <w:link w:val="100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Normal (Web)"/>
    <w:basedOn w:val="786"/>
    <w:uiPriority w:val="99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paragraph" w:styleId="1004">
    <w:name w:val="footnote text"/>
    <w:basedOn w:val="786"/>
    <w:link w:val="1005"/>
    <w:uiPriority w:val="99"/>
    <w:semiHidden/>
    <w:pPr>
      <w:widowControl w:val="true"/>
      <w:pBdr/>
      <w:spacing/>
      <w:ind/>
    </w:pPr>
    <w:rPr>
      <w:rFonts w:eastAsia="Times New Roman"/>
    </w:rPr>
  </w:style>
  <w:style w:type="character" w:styleId="1005" w:customStyle="1">
    <w:name w:val="Текст сноски Знак"/>
    <w:basedOn w:val="796"/>
    <w:link w:val="1004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6">
    <w:name w:val="footnote reference"/>
    <w:uiPriority w:val="99"/>
    <w:semiHidden/>
    <w:pPr>
      <w:pBdr/>
      <w:spacing/>
      <w:ind/>
    </w:pPr>
    <w:rPr>
      <w:vertAlign w:val="superscript"/>
    </w:rPr>
  </w:style>
  <w:style w:type="character" w:styleId="1007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008">
    <w:name w:val="Strong"/>
    <w:uiPriority w:val="22"/>
    <w:qFormat/>
    <w:pPr>
      <w:pBdr/>
      <w:spacing/>
      <w:ind/>
    </w:pPr>
    <w:rPr>
      <w:b/>
      <w:bCs/>
    </w:rPr>
  </w:style>
  <w:style w:type="character" w:styleId="1009" w:customStyle="1">
    <w:name w:val="apple-converted-space"/>
    <w:pPr>
      <w:pBdr/>
      <w:spacing/>
      <w:ind/>
    </w:pPr>
  </w:style>
  <w:style w:type="paragraph" w:styleId="1010" w:customStyle="1">
    <w:name w:val="Для программ ФГОС"/>
    <w:basedOn w:val="786"/>
    <w:pPr>
      <w:widowControl w:val="true"/>
      <w:pBdr/>
      <w:spacing/>
      <w:ind w:firstLine="709"/>
      <w:jc w:val="both"/>
    </w:pPr>
    <w:rPr>
      <w:rFonts w:eastAsia="Times New Roman"/>
      <w:sz w:val="24"/>
    </w:rPr>
  </w:style>
  <w:style w:type="character" w:styleId="1011">
    <w:name w:val="FollowedHyperlink"/>
    <w:basedOn w:val="7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12">
    <w:name w:val="Balloon Text"/>
    <w:basedOn w:val="786"/>
    <w:link w:val="101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13" w:customStyle="1">
    <w:name w:val="Текст выноски Знак"/>
    <w:basedOn w:val="796"/>
    <w:link w:val="1012"/>
    <w:uiPriority w:val="99"/>
    <w:semiHidden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paragraph" w:styleId="1014" w:customStyle="1">
    <w:name w:val="c33"/>
    <w:basedOn w:val="786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character" w:styleId="1015" w:customStyle="1">
    <w:name w:val="c1"/>
    <w:basedOn w:val="796"/>
    <w:pPr>
      <w:pBdr/>
      <w:spacing/>
      <w:ind/>
    </w:pPr>
  </w:style>
  <w:style w:type="paragraph" w:styleId="1016">
    <w:name w:val="List Paragraph"/>
    <w:basedOn w:val="786"/>
    <w:link w:val="1017"/>
    <w:qFormat/>
    <w:pPr>
      <w:pBdr/>
      <w:spacing/>
      <w:ind w:left="720"/>
      <w:contextualSpacing w:val="true"/>
    </w:pPr>
  </w:style>
  <w:style w:type="character" w:styleId="1017" w:customStyle="1">
    <w:name w:val="Абзац списка Знак"/>
    <w:link w:val="1016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1018" w:customStyle="1">
    <w:name w:val="bk_misc"/>
    <w:basedOn w:val="786"/>
    <w:pPr>
      <w:widowControl w:val="true"/>
      <w:pBdr/>
      <w:spacing w:after="280" w:before="280"/>
      <w:ind/>
    </w:pPr>
    <w:rPr>
      <w:rFonts w:eastAsia="Times New Roman"/>
      <w:sz w:val="24"/>
      <w:szCs w:val="24"/>
      <w:lang w:eastAsia="ar-SA"/>
    </w:rPr>
  </w:style>
  <w:style w:type="paragraph" w:styleId="1019" w:customStyle="1">
    <w:name w:val="ConsPlusNormal"/>
    <w:pPr>
      <w:widowControl w:val="false"/>
      <w:pBdr/>
      <w:spacing w:after="0" w:line="240" w:lineRule="auto"/>
      <w:ind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1020" w:customStyle="1">
    <w:name w:val="docdata"/>
    <w:basedOn w:val="786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character" w:styleId="1021" w:customStyle="1">
    <w:name w:val="1037"/>
    <w:basedOn w:val="796"/>
    <w:pPr>
      <w:pBdr/>
      <w:spacing/>
      <w:ind/>
    </w:pPr>
  </w:style>
  <w:style w:type="character" w:styleId="1022" w:customStyle="1">
    <w:name w:val="1154"/>
    <w:basedOn w:val="796"/>
    <w:pPr>
      <w:pBdr/>
      <w:spacing/>
      <w:ind/>
    </w:pPr>
  </w:style>
  <w:style w:type="character" w:styleId="1023" w:customStyle="1">
    <w:name w:val="1201"/>
    <w:basedOn w:val="796"/>
    <w:pPr>
      <w:pBdr/>
      <w:spacing/>
      <w:ind/>
    </w:pPr>
  </w:style>
  <w:style w:type="character" w:styleId="1024" w:customStyle="1">
    <w:name w:val="1211"/>
    <w:basedOn w:val="796"/>
    <w:pPr>
      <w:pBdr/>
      <w:spacing/>
      <w:ind/>
    </w:pPr>
  </w:style>
  <w:style w:type="character" w:styleId="1025" w:customStyle="1">
    <w:name w:val="1155"/>
    <w:basedOn w:val="796"/>
    <w:pPr>
      <w:pBdr/>
      <w:spacing/>
      <w:ind/>
    </w:pPr>
  </w:style>
  <w:style w:type="character" w:styleId="1026" w:customStyle="1">
    <w:name w:val="1238"/>
    <w:basedOn w:val="796"/>
    <w:pPr>
      <w:pBdr/>
      <w:spacing/>
      <w:ind/>
    </w:pPr>
  </w:style>
  <w:style w:type="character" w:styleId="1027" w:customStyle="1">
    <w:name w:val="1408"/>
    <w:basedOn w:val="796"/>
    <w:pPr>
      <w:pBdr/>
      <w:spacing/>
      <w:ind/>
    </w:pPr>
  </w:style>
  <w:style w:type="paragraph" w:styleId="1028">
    <w:name w:val="HTML Preformatted"/>
    <w:basedOn w:val="786"/>
    <w:link w:val="1029"/>
    <w:uiPriority w:val="99"/>
    <w:semiHidden/>
    <w:unhideWhenUsed/>
    <w:pPr>
      <w:widowControl w:val="true"/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 w:eastAsia="Times New Roman" w:cs="Courier New"/>
    </w:rPr>
  </w:style>
  <w:style w:type="character" w:styleId="1029" w:customStyle="1">
    <w:name w:val="Стандартный HTML Знак"/>
    <w:basedOn w:val="796"/>
    <w:link w:val="1028"/>
    <w:uiPriority w:val="99"/>
    <w:semiHidden/>
    <w:pPr>
      <w:pBdr/>
      <w:spacing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30" w:customStyle="1">
    <w:name w:val="ЗаголовокДок 1"/>
    <w:basedOn w:val="786"/>
    <w:next w:val="786"/>
    <w:pPr>
      <w:widowControl w:val="true"/>
      <w:numPr>
        <w:numId w:val="4"/>
      </w:numPr>
      <w:pBdr/>
      <w:spacing w:line="288" w:lineRule="auto"/>
      <w:ind/>
      <w:jc w:val="both"/>
    </w:pPr>
    <w:rPr>
      <w:rFonts w:eastAsia="Times New Roman"/>
      <w:b/>
      <w:sz w:val="28"/>
      <w:szCs w:val="24"/>
    </w:rPr>
  </w:style>
  <w:style w:type="paragraph" w:styleId="1031" w:customStyle="1">
    <w:name w:val="Список 1"/>
    <w:basedOn w:val="1030"/>
    <w:pPr>
      <w:numPr>
        <w:ilvl w:val="1"/>
      </w:numPr>
      <w:pBdr/>
      <w:spacing/>
      <w:ind/>
    </w:pPr>
    <w:rPr>
      <w:b w:val="0"/>
    </w:rPr>
  </w:style>
  <w:style w:type="character" w:styleId="1032" w:customStyle="1">
    <w:name w:val="1537"/>
    <w:basedOn w:val="796"/>
    <w:pPr>
      <w:pBdr/>
      <w:spacing/>
      <w:ind/>
    </w:pPr>
  </w:style>
  <w:style w:type="character" w:styleId="1033" w:customStyle="1">
    <w:name w:val="1579"/>
    <w:basedOn w:val="796"/>
    <w:pPr>
      <w:pBdr/>
      <w:spacing/>
      <w:ind/>
    </w:pPr>
  </w:style>
  <w:style w:type="paragraph" w:styleId="1034">
    <w:name w:val="Body Text"/>
    <w:basedOn w:val="786"/>
    <w:link w:val="1035"/>
    <w:uiPriority w:val="99"/>
    <w:semiHidden/>
    <w:unhideWhenUsed/>
    <w:pPr>
      <w:pBdr/>
      <w:spacing w:after="120"/>
      <w:ind/>
    </w:pPr>
  </w:style>
  <w:style w:type="character" w:styleId="1035" w:customStyle="1">
    <w:name w:val="Основной текст Знак"/>
    <w:basedOn w:val="796"/>
    <w:link w:val="1034"/>
    <w:uiPriority w:val="99"/>
    <w:semiHidden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1036" w:customStyle="1">
    <w:name w:val="Раздел 1.1"/>
    <w:basedOn w:val="985"/>
    <w:link w:val="1037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037" w:customStyle="1">
    <w:name w:val="Раздел 1.1 Знак"/>
    <w:basedOn w:val="986"/>
    <w:link w:val="1036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znanium.com/catalog/product/109495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3A796-A59B-4A34-A281-6AA3A858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MultiDVD Team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Елистратова Э.Р.</dc:creator>
  <cp:lastModifiedBy>Магасумова Азалия Рустамовна</cp:lastModifiedBy>
  <cp:revision>15</cp:revision>
  <dcterms:created xsi:type="dcterms:W3CDTF">2025-03-21T05:40:00Z</dcterms:created>
  <dcterms:modified xsi:type="dcterms:W3CDTF">2025-04-24T06:40:57Z</dcterms:modified>
</cp:coreProperties>
</file>