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E2" w:rsidRPr="007D31E4" w:rsidRDefault="004538E2" w:rsidP="004538E2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538E2" w:rsidRPr="007B5280" w:rsidTr="008D7E4A">
        <w:tc>
          <w:tcPr>
            <w:tcW w:w="10008" w:type="dxa"/>
          </w:tcPr>
          <w:p w:rsidR="004538E2" w:rsidRPr="002E6696" w:rsidRDefault="004538E2" w:rsidP="008D7E4A">
            <w:pPr>
              <w:tabs>
                <w:tab w:val="num" w:pos="0"/>
              </w:tabs>
              <w:jc w:val="center"/>
            </w:pPr>
            <w:r>
              <w:t>Инженерная графика</w:t>
            </w:r>
          </w:p>
        </w:tc>
      </w:tr>
    </w:tbl>
    <w:p w:rsidR="004538E2" w:rsidRPr="007D31E4" w:rsidRDefault="004538E2" w:rsidP="004538E2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4538E2" w:rsidRDefault="004538E2" w:rsidP="004538E2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4538E2" w:rsidRPr="007D31E4" w:rsidRDefault="004538E2" w:rsidP="004538E2">
      <w:pPr>
        <w:ind w:left="709"/>
        <w:jc w:val="both"/>
        <w:rPr>
          <w:b/>
        </w:rPr>
      </w:pPr>
    </w:p>
    <w:p w:rsidR="004D661A" w:rsidRPr="004D661A" w:rsidRDefault="004D661A" w:rsidP="004D661A">
      <w:pPr>
        <w:ind w:firstLine="720"/>
        <w:jc w:val="both"/>
        <w:rPr>
          <w:szCs w:val="28"/>
          <w:shd w:val="clear" w:color="auto" w:fill="FFFFFF"/>
        </w:rPr>
      </w:pPr>
      <w:r w:rsidRPr="004D661A">
        <w:rPr>
          <w:szCs w:val="28"/>
          <w:shd w:val="clear" w:color="auto" w:fill="FFFFFF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20.02.04 </w:t>
      </w:r>
      <w:r w:rsidRPr="004D661A">
        <w:rPr>
          <w:szCs w:val="28"/>
        </w:rPr>
        <w:t>Пожарная безопасность</w:t>
      </w:r>
      <w:r w:rsidRPr="004D661A">
        <w:rPr>
          <w:szCs w:val="28"/>
          <w:shd w:val="clear" w:color="auto" w:fill="FFFFFF"/>
        </w:rPr>
        <w:t>, входящей в укрупненную группу специальностей 20.00.00</w:t>
      </w:r>
      <w:r w:rsidRPr="004D661A">
        <w:rPr>
          <w:szCs w:val="28"/>
          <w:shd w:val="clear" w:color="auto" w:fill="FFFFFF"/>
        </w:rPr>
        <w:tab/>
        <w:t>Техносферная безопасность и природообустройство.</w:t>
      </w:r>
      <w:r w:rsidRPr="004D661A">
        <w:rPr>
          <w:szCs w:val="28"/>
          <w:shd w:val="clear" w:color="auto" w:fill="FFFFFF"/>
        </w:rPr>
        <w:tab/>
        <w:t xml:space="preserve"> </w:t>
      </w:r>
    </w:p>
    <w:p w:rsidR="004538E2" w:rsidRDefault="004538E2" w:rsidP="004D661A">
      <w:pPr>
        <w:ind w:firstLine="851"/>
      </w:pPr>
      <w:r w:rsidRPr="0058465F">
        <w:t xml:space="preserve">Рабочая программа составляется для </w:t>
      </w:r>
      <w:proofErr w:type="gramStart"/>
      <w:r w:rsidRPr="0058465F">
        <w:t>очной</w:t>
      </w:r>
      <w:proofErr w:type="gramEnd"/>
      <w:r w:rsidRPr="0058465F">
        <w:t>, заочной, заочной с элементами дистанционных образовательных технологий формам обучения.</w:t>
      </w:r>
    </w:p>
    <w:p w:rsidR="004538E2" w:rsidRDefault="004538E2" w:rsidP="004538E2">
      <w:pPr>
        <w:rPr>
          <w:b/>
        </w:rPr>
      </w:pPr>
    </w:p>
    <w:p w:rsidR="004538E2" w:rsidRDefault="004538E2" w:rsidP="004538E2"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4538E2" w:rsidRDefault="004538E2" w:rsidP="004538E2"/>
    <w:p w:rsidR="004538E2" w:rsidRDefault="004538E2" w:rsidP="004538E2">
      <w:r w:rsidRPr="004538E2">
        <w:t>Дисциплина входит в состав дисциплин общепрофессионального цикла.</w:t>
      </w:r>
    </w:p>
    <w:p w:rsidR="004538E2" w:rsidRDefault="004538E2" w:rsidP="004538E2"/>
    <w:p w:rsidR="004538E2" w:rsidRDefault="004538E2" w:rsidP="004538E2">
      <w:pPr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4538E2" w:rsidRDefault="004538E2" w:rsidP="004538E2">
      <w:pPr>
        <w:rPr>
          <w:b/>
        </w:rPr>
      </w:pPr>
    </w:p>
    <w:p w:rsidR="004538E2" w:rsidRPr="004538E2" w:rsidRDefault="004538E2" w:rsidP="004538E2">
      <w:pPr>
        <w:tabs>
          <w:tab w:val="num" w:pos="0"/>
        </w:tabs>
        <w:ind w:firstLine="720"/>
        <w:jc w:val="both"/>
      </w:pPr>
      <w:r w:rsidRPr="004538E2">
        <w:t>В результате освоения обязательной части дисциплины обучающийся должен уметь:</w:t>
      </w:r>
    </w:p>
    <w:p w:rsidR="004538E2" w:rsidRPr="004538E2" w:rsidRDefault="004538E2" w:rsidP="004538E2">
      <w:pPr>
        <w:ind w:firstLine="708"/>
        <w:jc w:val="both"/>
      </w:pPr>
      <w:r w:rsidRPr="004538E2">
        <w:t xml:space="preserve">- читать рабочие,   сборочные и строительные чертежи и схемы по профилю специальности; </w:t>
      </w:r>
    </w:p>
    <w:p w:rsidR="004538E2" w:rsidRPr="004538E2" w:rsidRDefault="004538E2" w:rsidP="004538E2">
      <w:pPr>
        <w:ind w:firstLine="708"/>
        <w:jc w:val="both"/>
      </w:pPr>
      <w:r w:rsidRPr="004538E2">
        <w:t xml:space="preserve">- выполнять эскизы, технические рисунки и чертежи деталей, их элементов, узлов;  </w:t>
      </w:r>
    </w:p>
    <w:p w:rsidR="004538E2" w:rsidRPr="004538E2" w:rsidRDefault="004538E2" w:rsidP="004538E2">
      <w:pPr>
        <w:ind w:firstLine="708"/>
        <w:jc w:val="both"/>
      </w:pPr>
      <w:r w:rsidRPr="004538E2">
        <w:t>- выполнять графические изображения схем проведения аварийно-спасательных работ.</w:t>
      </w:r>
    </w:p>
    <w:p w:rsidR="004538E2" w:rsidRPr="004538E2" w:rsidRDefault="004538E2" w:rsidP="004538E2">
      <w:pPr>
        <w:ind w:firstLine="708"/>
        <w:jc w:val="both"/>
      </w:pPr>
      <w:r w:rsidRPr="004538E2">
        <w:t xml:space="preserve"> </w:t>
      </w:r>
    </w:p>
    <w:p w:rsidR="004538E2" w:rsidRPr="004538E2" w:rsidRDefault="004538E2" w:rsidP="004538E2">
      <w:pPr>
        <w:tabs>
          <w:tab w:val="num" w:pos="0"/>
        </w:tabs>
        <w:ind w:firstLine="720"/>
        <w:jc w:val="both"/>
      </w:pPr>
      <w:r w:rsidRPr="004538E2">
        <w:t>В результате освоения обязательной части дисциплины обучающийся  должен знать:</w:t>
      </w:r>
    </w:p>
    <w:p w:rsidR="004538E2" w:rsidRPr="004538E2" w:rsidRDefault="004538E2" w:rsidP="0045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4538E2">
        <w:t xml:space="preserve">- виды нормативно-технической и производственной документации; </w:t>
      </w:r>
    </w:p>
    <w:p w:rsidR="004538E2" w:rsidRPr="004538E2" w:rsidRDefault="004538E2" w:rsidP="004538E2">
      <w:pPr>
        <w:ind w:firstLine="708"/>
        <w:jc w:val="both"/>
      </w:pPr>
      <w:r w:rsidRPr="004538E2">
        <w:t xml:space="preserve">- правила чтения конструкторской и технологической  документации; </w:t>
      </w:r>
    </w:p>
    <w:p w:rsidR="004538E2" w:rsidRPr="004538E2" w:rsidRDefault="004538E2" w:rsidP="004538E2">
      <w:pPr>
        <w:ind w:firstLine="708"/>
        <w:jc w:val="both"/>
      </w:pPr>
      <w:r w:rsidRPr="004538E2">
        <w:t xml:space="preserve">- способы графического представления объектов, пространственных  образов и схем; </w:t>
      </w:r>
    </w:p>
    <w:p w:rsidR="004538E2" w:rsidRPr="004538E2" w:rsidRDefault="004538E2" w:rsidP="004538E2">
      <w:pPr>
        <w:ind w:firstLine="708"/>
        <w:jc w:val="both"/>
      </w:pPr>
      <w:r w:rsidRPr="004538E2">
        <w:t xml:space="preserve">- требования государственных стандартов Единой системы конструкторской документации (ЕСКД),  Единой системы проектной документации для строительства и Единой системы технологической документации (ЕСТД); </w:t>
      </w:r>
    </w:p>
    <w:p w:rsidR="004538E2" w:rsidRPr="004538E2" w:rsidRDefault="004538E2" w:rsidP="004538E2">
      <w:pPr>
        <w:ind w:firstLine="708"/>
        <w:jc w:val="both"/>
      </w:pPr>
      <w:r w:rsidRPr="004538E2">
        <w:t>- правила выполнения чертежей, технических рисунков, эскизов и схем;</w:t>
      </w:r>
    </w:p>
    <w:p w:rsidR="004538E2" w:rsidRPr="004538E2" w:rsidRDefault="004538E2" w:rsidP="004538E2">
      <w:pPr>
        <w:shd w:val="clear" w:color="auto" w:fill="FFFFFF"/>
        <w:spacing w:line="293" w:lineRule="exact"/>
        <w:ind w:firstLine="720"/>
      </w:pPr>
      <w:r w:rsidRPr="004538E2">
        <w:t>- технику и принципы нанесения размеров;</w:t>
      </w:r>
    </w:p>
    <w:p w:rsidR="004538E2" w:rsidRDefault="004538E2" w:rsidP="004538E2">
      <w:r w:rsidRPr="004538E2">
        <w:rPr>
          <w:spacing w:val="-2"/>
        </w:rPr>
        <w:t xml:space="preserve">- типы и назначение спецификаций, правила их чтения и </w:t>
      </w:r>
      <w:r w:rsidRPr="004538E2">
        <w:t>составления.</w:t>
      </w:r>
    </w:p>
    <w:p w:rsidR="004538E2" w:rsidRDefault="004538E2" w:rsidP="004538E2"/>
    <w:p w:rsidR="004538E2" w:rsidRDefault="004538E2" w:rsidP="004538E2">
      <w:pPr>
        <w:rPr>
          <w:b/>
        </w:rPr>
      </w:pPr>
      <w:r w:rsidRPr="0058465F">
        <w:rPr>
          <w:b/>
        </w:rPr>
        <w:t>4. Рекомендуемое количество часов на освоение программы дисциплины:</w:t>
      </w:r>
    </w:p>
    <w:p w:rsidR="004538E2" w:rsidRDefault="004538E2" w:rsidP="004538E2">
      <w:pPr>
        <w:rPr>
          <w:b/>
        </w:rPr>
      </w:pPr>
    </w:p>
    <w:p w:rsidR="004538E2" w:rsidRPr="004538E2" w:rsidRDefault="004538E2" w:rsidP="004538E2">
      <w:pPr>
        <w:autoSpaceDE w:val="0"/>
        <w:autoSpaceDN w:val="0"/>
        <w:adjustRightInd w:val="0"/>
        <w:ind w:firstLine="708"/>
        <w:jc w:val="both"/>
      </w:pPr>
      <w:r w:rsidRPr="004538E2">
        <w:t xml:space="preserve">Максимальная учебная нагрузка </w:t>
      </w:r>
      <w:proofErr w:type="gramStart"/>
      <w:r w:rsidRPr="004538E2">
        <w:t>обучающегося</w:t>
      </w:r>
      <w:proofErr w:type="gramEnd"/>
      <w:r w:rsidRPr="004538E2">
        <w:t xml:space="preserve"> </w:t>
      </w:r>
      <w:r w:rsidR="004D661A">
        <w:t>68</w:t>
      </w:r>
      <w:r w:rsidRPr="004538E2">
        <w:t>часов, в том числе:</w:t>
      </w:r>
    </w:p>
    <w:p w:rsidR="004538E2" w:rsidRPr="004538E2" w:rsidRDefault="004538E2" w:rsidP="004538E2">
      <w:pPr>
        <w:autoSpaceDE w:val="0"/>
        <w:autoSpaceDN w:val="0"/>
        <w:adjustRightInd w:val="0"/>
        <w:ind w:firstLine="708"/>
        <w:jc w:val="both"/>
      </w:pPr>
      <w:r w:rsidRPr="004538E2">
        <w:t xml:space="preserve">- обязательная аудиторная учебная нагрузка обучающегося </w:t>
      </w:r>
      <w:r w:rsidR="004D661A">
        <w:t>48</w:t>
      </w:r>
      <w:r w:rsidRPr="004538E2">
        <w:t xml:space="preserve"> часа;</w:t>
      </w:r>
    </w:p>
    <w:p w:rsidR="004538E2" w:rsidRDefault="004538E2" w:rsidP="004538E2">
      <w:r w:rsidRPr="004538E2">
        <w:t xml:space="preserve">          </w:t>
      </w:r>
      <w:r>
        <w:t xml:space="preserve">  </w:t>
      </w:r>
      <w:r w:rsidRPr="004538E2">
        <w:t>- самостоятельная работа обучающегося 2</w:t>
      </w:r>
      <w:r w:rsidR="004D661A">
        <w:t>0</w:t>
      </w:r>
      <w:r w:rsidRPr="004538E2">
        <w:t xml:space="preserve"> часа.</w:t>
      </w:r>
    </w:p>
    <w:p w:rsidR="004538E2" w:rsidRDefault="004538E2" w:rsidP="004538E2"/>
    <w:p w:rsidR="004538E2" w:rsidRDefault="004538E2" w:rsidP="004538E2">
      <w:pPr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4538E2" w:rsidRDefault="004538E2" w:rsidP="004538E2">
      <w:pPr>
        <w:rPr>
          <w:b/>
        </w:rPr>
      </w:pPr>
    </w:p>
    <w:p w:rsidR="004D661A" w:rsidRPr="004D661A" w:rsidRDefault="004D661A" w:rsidP="004D661A">
      <w:pPr>
        <w:rPr>
          <w:b/>
        </w:rPr>
      </w:pPr>
      <w:bookmarkStart w:id="0" w:name="_GoBack"/>
      <w:r w:rsidRPr="004D661A">
        <w:rPr>
          <w:b/>
        </w:rPr>
        <w:t>Раздел 1. Геометрическое черчение</w:t>
      </w:r>
    </w:p>
    <w:bookmarkEnd w:id="0"/>
    <w:p w:rsidR="004D661A" w:rsidRDefault="004D661A" w:rsidP="004D661A">
      <w:r>
        <w:t xml:space="preserve">Тема 1.1Правила оформления чертежей </w:t>
      </w:r>
    </w:p>
    <w:p w:rsidR="004D661A" w:rsidRDefault="004D661A" w:rsidP="004D661A">
      <w:r>
        <w:t>Тема 1.2 Геометрические построения.</w:t>
      </w:r>
      <w:r>
        <w:t xml:space="preserve"> </w:t>
      </w:r>
      <w:r>
        <w:t>Правила вычерчивания</w:t>
      </w:r>
    </w:p>
    <w:p w:rsidR="004D661A" w:rsidRDefault="004D661A" w:rsidP="004D661A">
      <w:r>
        <w:t>контуров технических деталей</w:t>
      </w:r>
    </w:p>
    <w:p w:rsidR="004D661A" w:rsidRPr="004D661A" w:rsidRDefault="004D661A" w:rsidP="004D661A">
      <w:pPr>
        <w:rPr>
          <w:b/>
        </w:rPr>
      </w:pPr>
      <w:r w:rsidRPr="004D661A">
        <w:rPr>
          <w:b/>
        </w:rPr>
        <w:lastRenderedPageBreak/>
        <w:t>Раздел 2. Средства инженерной графики</w:t>
      </w:r>
    </w:p>
    <w:p w:rsidR="004D661A" w:rsidRDefault="004D661A" w:rsidP="004D661A">
      <w:r>
        <w:t>Тема 2.1.Машинная графика</w:t>
      </w:r>
    </w:p>
    <w:p w:rsidR="004D661A" w:rsidRDefault="004D661A" w:rsidP="004D661A"/>
    <w:p w:rsidR="004D661A" w:rsidRPr="004D661A" w:rsidRDefault="004D661A" w:rsidP="004D661A">
      <w:pPr>
        <w:rPr>
          <w:b/>
        </w:rPr>
      </w:pPr>
      <w:r w:rsidRPr="004D661A">
        <w:rPr>
          <w:b/>
        </w:rPr>
        <w:t>Раздел 3. Машиностроительное черчение</w:t>
      </w:r>
    </w:p>
    <w:p w:rsidR="004D661A" w:rsidRDefault="004D661A" w:rsidP="004D661A">
      <w:r>
        <w:t>Тема 3.1Правила разработки и оформления конструкторской документации. Категория изображения на чертеже</w:t>
      </w:r>
    </w:p>
    <w:p w:rsidR="004D661A" w:rsidRDefault="004D661A" w:rsidP="004D661A">
      <w:r>
        <w:t>Тема 3.2Винтовые поверхности и изделия</w:t>
      </w:r>
    </w:p>
    <w:p w:rsidR="004D661A" w:rsidRDefault="004D661A" w:rsidP="004D661A">
      <w:r>
        <w:t>Тема 3.3Чертеж общего вида и сборочные чертежи</w:t>
      </w:r>
    </w:p>
    <w:p w:rsidR="004D661A" w:rsidRDefault="004D661A" w:rsidP="004D661A">
      <w:r>
        <w:t>Тема 3.4Эскизы деталей.</w:t>
      </w:r>
      <w:r>
        <w:t xml:space="preserve"> </w:t>
      </w:r>
      <w:r>
        <w:t>Техническое рисование. Разъемные и неразъемные соединения деталей</w:t>
      </w:r>
    </w:p>
    <w:p w:rsidR="004D661A" w:rsidRDefault="004D661A" w:rsidP="004D661A"/>
    <w:p w:rsidR="004D661A" w:rsidRPr="004D661A" w:rsidRDefault="004D661A" w:rsidP="004D661A">
      <w:pPr>
        <w:rPr>
          <w:b/>
        </w:rPr>
      </w:pPr>
      <w:r w:rsidRPr="004D661A">
        <w:rPr>
          <w:b/>
        </w:rPr>
        <w:t>Раздел 4. Методы и приемы выполнения схем по специальности</w:t>
      </w:r>
    </w:p>
    <w:p w:rsidR="004D661A" w:rsidRDefault="004D661A" w:rsidP="004D661A">
      <w:r>
        <w:t>Тема 4.1Чертежи по специальности. Конструктивные элементы и схемы зданий</w:t>
      </w:r>
    </w:p>
    <w:p w:rsidR="004D661A" w:rsidRDefault="004D661A" w:rsidP="004D661A">
      <w:r>
        <w:t>Тема 4.2</w:t>
      </w:r>
      <w:r>
        <w:t xml:space="preserve"> </w:t>
      </w:r>
      <w:r>
        <w:t>Марки элементов конструкций</w:t>
      </w:r>
    </w:p>
    <w:p w:rsidR="004D661A" w:rsidRDefault="004D661A" w:rsidP="004D661A">
      <w:r>
        <w:t>Тема 4.3Основные требования к строительным чертежам. Чертежи планов этажей</w:t>
      </w:r>
    </w:p>
    <w:p w:rsidR="004D661A" w:rsidRDefault="004D661A" w:rsidP="004D661A">
      <w:r>
        <w:t>Тема 4.4Чертежи разрезов зданий</w:t>
      </w:r>
    </w:p>
    <w:p w:rsidR="004D661A" w:rsidRDefault="004D661A" w:rsidP="004D661A">
      <w:r>
        <w:t>Тема 4.5Чертежи санитарно технических устройств. Генеральные планы</w:t>
      </w:r>
    </w:p>
    <w:p w:rsidR="004D661A" w:rsidRDefault="004D661A" w:rsidP="004D661A"/>
    <w:p w:rsidR="004D661A" w:rsidRDefault="004D661A" w:rsidP="004D661A"/>
    <w:p w:rsidR="004D661A" w:rsidRDefault="004D661A" w:rsidP="004D661A"/>
    <w:p w:rsidR="004D661A" w:rsidRDefault="004D661A" w:rsidP="004D661A"/>
    <w:p w:rsidR="004538E2" w:rsidRPr="004538E2" w:rsidRDefault="004538E2" w:rsidP="004538E2"/>
    <w:sectPr w:rsidR="004538E2" w:rsidRPr="004538E2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FC" w:rsidRDefault="000D57FC" w:rsidP="004D661A">
      <w:r>
        <w:separator/>
      </w:r>
    </w:p>
  </w:endnote>
  <w:endnote w:type="continuationSeparator" w:id="0">
    <w:p w:rsidR="000D57FC" w:rsidRDefault="000D57FC" w:rsidP="004D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FC" w:rsidRDefault="000D57FC" w:rsidP="004D661A">
      <w:r>
        <w:separator/>
      </w:r>
    </w:p>
  </w:footnote>
  <w:footnote w:type="continuationSeparator" w:id="0">
    <w:p w:rsidR="000D57FC" w:rsidRDefault="000D57FC" w:rsidP="004D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E2"/>
    <w:rsid w:val="000D57FC"/>
    <w:rsid w:val="004538E2"/>
    <w:rsid w:val="004D661A"/>
    <w:rsid w:val="00BD4F7D"/>
    <w:rsid w:val="00C60685"/>
    <w:rsid w:val="00F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66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66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</dc:creator>
  <cp:lastModifiedBy>Ляйсан Арютина</cp:lastModifiedBy>
  <cp:revision>2</cp:revision>
  <dcterms:created xsi:type="dcterms:W3CDTF">2017-09-29T06:11:00Z</dcterms:created>
  <dcterms:modified xsi:type="dcterms:W3CDTF">2017-09-29T06:11:00Z</dcterms:modified>
</cp:coreProperties>
</file>