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1E4" w:rsidRPr="007D31E4" w:rsidRDefault="007D31E4" w:rsidP="007D31E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D31E4" w:rsidRPr="007B5280" w:rsidTr="007D31E4">
        <w:tc>
          <w:tcPr>
            <w:tcW w:w="10008" w:type="dxa"/>
          </w:tcPr>
          <w:p w:rsidR="007D31E4" w:rsidRPr="00023294" w:rsidRDefault="00023294" w:rsidP="00CB4ABD">
            <w:pPr>
              <w:tabs>
                <w:tab w:val="num" w:pos="0"/>
              </w:tabs>
              <w:jc w:val="center"/>
            </w:pPr>
            <w:r w:rsidRPr="00023294">
              <w:t xml:space="preserve">Основы </w:t>
            </w:r>
            <w:r w:rsidR="00CB4ABD">
              <w:t>телекоммуникаций</w:t>
            </w:r>
          </w:p>
        </w:tc>
      </w:tr>
    </w:tbl>
    <w:p w:rsidR="007D31E4" w:rsidRPr="007D31E4" w:rsidRDefault="007D31E4" w:rsidP="007D31E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7D31E4" w:rsidRPr="007D31E4" w:rsidRDefault="007D31E4" w:rsidP="007D31E4">
      <w:pPr>
        <w:ind w:firstLine="709"/>
        <w:jc w:val="both"/>
      </w:pPr>
    </w:p>
    <w:p w:rsidR="007D31E4" w:rsidRPr="007D31E4" w:rsidRDefault="00E934C7" w:rsidP="007D31E4">
      <w:pPr>
        <w:ind w:firstLine="708"/>
        <w:jc w:val="both"/>
        <w:rPr>
          <w:b/>
        </w:rPr>
      </w:pPr>
      <w:r>
        <w:rPr>
          <w:b/>
        </w:rPr>
        <w:t>1</w:t>
      </w:r>
      <w:r w:rsidR="007D31E4">
        <w:rPr>
          <w:b/>
        </w:rPr>
        <w:t>.</w:t>
      </w:r>
      <w:r w:rsidR="007D31E4"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7D31E4" w:rsidRPr="007D31E4" w:rsidRDefault="007D31E4" w:rsidP="007D31E4">
      <w:pPr>
        <w:ind w:firstLine="709"/>
        <w:jc w:val="both"/>
      </w:pPr>
    </w:p>
    <w:p w:rsidR="00023294" w:rsidRDefault="00023294" w:rsidP="007D31E4">
      <w:pPr>
        <w:ind w:firstLine="709"/>
        <w:jc w:val="both"/>
        <w:rPr>
          <w:color w:val="FF0000"/>
          <w:sz w:val="28"/>
          <w:szCs w:val="28"/>
        </w:rPr>
      </w:pPr>
      <w:r w:rsidRPr="007D31E4">
        <w:t>Дисциплина входит в состав дисциплин общепрофессионального цикла.</w:t>
      </w:r>
      <w:r w:rsidRPr="00C72EA2">
        <w:rPr>
          <w:color w:val="FF0000"/>
          <w:sz w:val="28"/>
          <w:szCs w:val="28"/>
        </w:rPr>
        <w:t xml:space="preserve"> </w:t>
      </w:r>
    </w:p>
    <w:p w:rsidR="007D31E4" w:rsidRPr="007D31E4" w:rsidRDefault="007D31E4" w:rsidP="007D31E4">
      <w:pPr>
        <w:ind w:firstLine="709"/>
        <w:jc w:val="both"/>
      </w:pPr>
      <w:r w:rsidRPr="007D31E4">
        <w:t xml:space="preserve"> </w:t>
      </w:r>
    </w:p>
    <w:p w:rsidR="007D31E4" w:rsidRDefault="00E934C7" w:rsidP="007D31E4">
      <w:pPr>
        <w:ind w:firstLine="709"/>
        <w:jc w:val="both"/>
        <w:rPr>
          <w:b/>
        </w:rPr>
      </w:pPr>
      <w:r>
        <w:rPr>
          <w:b/>
        </w:rPr>
        <w:t>2</w:t>
      </w:r>
      <w:r w:rsidR="007D31E4" w:rsidRPr="007D31E4">
        <w:rPr>
          <w:b/>
        </w:rPr>
        <w:t xml:space="preserve">. Цели и задачи дисциплины – требования к результатам освоения дисциплины: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395"/>
        <w:gridCol w:w="4507"/>
      </w:tblGrid>
      <w:tr w:rsidR="00CB4ABD" w:rsidRPr="00CB4ABD" w:rsidTr="008D0643">
        <w:trPr>
          <w:trHeight w:val="649"/>
        </w:trPr>
        <w:tc>
          <w:tcPr>
            <w:tcW w:w="1129" w:type="dxa"/>
            <w:hideMark/>
          </w:tcPr>
          <w:p w:rsidR="00CB4ABD" w:rsidRPr="00CB4ABD" w:rsidRDefault="00CB4ABD" w:rsidP="008D0643">
            <w:pPr>
              <w:jc w:val="center"/>
              <w:rPr>
                <w:szCs w:val="28"/>
              </w:rPr>
            </w:pPr>
            <w:r w:rsidRPr="00CB4ABD">
              <w:rPr>
                <w:szCs w:val="28"/>
              </w:rPr>
              <w:t>Код</w:t>
            </w:r>
          </w:p>
          <w:p w:rsidR="00CB4ABD" w:rsidRPr="00CB4ABD" w:rsidRDefault="00CB4ABD" w:rsidP="008D0643">
            <w:pPr>
              <w:jc w:val="center"/>
              <w:rPr>
                <w:szCs w:val="28"/>
              </w:rPr>
            </w:pPr>
            <w:r w:rsidRPr="00CB4ABD">
              <w:rPr>
                <w:szCs w:val="28"/>
              </w:rPr>
              <w:t>ПК, ОК</w:t>
            </w:r>
          </w:p>
        </w:tc>
        <w:tc>
          <w:tcPr>
            <w:tcW w:w="4395" w:type="dxa"/>
            <w:hideMark/>
          </w:tcPr>
          <w:p w:rsidR="00CB4ABD" w:rsidRPr="00CB4ABD" w:rsidRDefault="00CB4ABD" w:rsidP="008D0643">
            <w:pPr>
              <w:jc w:val="center"/>
              <w:rPr>
                <w:szCs w:val="28"/>
              </w:rPr>
            </w:pPr>
            <w:r w:rsidRPr="00CB4ABD">
              <w:rPr>
                <w:szCs w:val="28"/>
              </w:rPr>
              <w:t>Умения</w:t>
            </w:r>
          </w:p>
        </w:tc>
        <w:tc>
          <w:tcPr>
            <w:tcW w:w="4507" w:type="dxa"/>
            <w:hideMark/>
          </w:tcPr>
          <w:p w:rsidR="00CB4ABD" w:rsidRPr="00CB4ABD" w:rsidRDefault="00CB4ABD" w:rsidP="008D0643">
            <w:pPr>
              <w:jc w:val="center"/>
              <w:rPr>
                <w:szCs w:val="28"/>
              </w:rPr>
            </w:pPr>
            <w:r w:rsidRPr="00CB4ABD">
              <w:rPr>
                <w:szCs w:val="28"/>
              </w:rPr>
              <w:t>Знания</w:t>
            </w:r>
          </w:p>
        </w:tc>
      </w:tr>
      <w:tr w:rsidR="00CB4ABD" w:rsidRPr="00CB4ABD" w:rsidTr="008D0643">
        <w:trPr>
          <w:trHeight w:val="212"/>
        </w:trPr>
        <w:tc>
          <w:tcPr>
            <w:tcW w:w="1129" w:type="dxa"/>
          </w:tcPr>
          <w:p w:rsidR="00CB4ABD" w:rsidRPr="00CB4ABD" w:rsidRDefault="00CB4ABD" w:rsidP="008D0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CB4ABD">
              <w:rPr>
                <w:szCs w:val="28"/>
              </w:rPr>
              <w:t>ПК 1.1-1.8, 2.1-2.3, 3.1-3.3, 4.2, 5.1-5.3</w:t>
            </w:r>
          </w:p>
          <w:p w:rsidR="00CB4ABD" w:rsidRPr="00CB4ABD" w:rsidRDefault="00CB4ABD" w:rsidP="008D0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</w:p>
          <w:p w:rsidR="00CB4ABD" w:rsidRPr="00CB4ABD" w:rsidRDefault="00CB4ABD" w:rsidP="008D0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 w:rsidRPr="00CB4ABD">
              <w:rPr>
                <w:szCs w:val="28"/>
              </w:rPr>
              <w:t>OK 01-10</w:t>
            </w:r>
          </w:p>
          <w:p w:rsidR="00CB4ABD" w:rsidRPr="00CB4ABD" w:rsidRDefault="00CB4ABD" w:rsidP="008D0643">
            <w:pPr>
              <w:jc w:val="center"/>
              <w:rPr>
                <w:b/>
                <w:i/>
                <w:szCs w:val="28"/>
              </w:rPr>
            </w:pPr>
          </w:p>
        </w:tc>
        <w:tc>
          <w:tcPr>
            <w:tcW w:w="4395" w:type="dxa"/>
          </w:tcPr>
          <w:p w:rsidR="00CB4ABD" w:rsidRPr="00CB4ABD" w:rsidRDefault="00CB4ABD" w:rsidP="00CB4A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8"/>
              </w:rPr>
            </w:pPr>
            <w:r w:rsidRPr="00CB4ABD">
              <w:rPr>
                <w:b/>
                <w:szCs w:val="28"/>
              </w:rPr>
              <w:tab/>
            </w:r>
            <w:r w:rsidRPr="00CB4ABD">
              <w:rPr>
                <w:szCs w:val="28"/>
              </w:rPr>
              <w:t>анализировать граф сети; составлять матрицу связности для составлять фазы коммутации при коммутации каналов, сообщений, пакетов;</w:t>
            </w:r>
          </w:p>
          <w:p w:rsidR="00CB4ABD" w:rsidRPr="00CB4ABD" w:rsidRDefault="00CB4ABD" w:rsidP="00CB4A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составлять матрицы маршрутов для каждого узла коммутации сети;</w:t>
            </w:r>
          </w:p>
          <w:p w:rsidR="00CB4ABD" w:rsidRPr="00CB4ABD" w:rsidRDefault="00CB4ABD" w:rsidP="00CB4A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сравнивать различные виды сигнализации;</w:t>
            </w:r>
          </w:p>
          <w:p w:rsidR="00CB4ABD" w:rsidRPr="00CB4ABD" w:rsidRDefault="00CB4ABD" w:rsidP="00CB4A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составлять структурные схемы систем передачи для различных направляющих сред;</w:t>
            </w:r>
          </w:p>
          <w:p w:rsidR="00CB4ABD" w:rsidRPr="00CB4ABD" w:rsidRDefault="00CB4ABD" w:rsidP="00CB4A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осуществлять процесс нелинейного кодирования и декодирования;</w:t>
            </w:r>
          </w:p>
          <w:p w:rsidR="00CB4ABD" w:rsidRPr="00CB4ABD" w:rsidRDefault="00CB4ABD" w:rsidP="00CB4A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формировать линейные коды цифровых систем передачи;</w:t>
            </w:r>
          </w:p>
          <w:p w:rsidR="00CB4ABD" w:rsidRPr="00CB4ABD" w:rsidRDefault="00CB4ABD" w:rsidP="00CB4ABD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определять качество работы регенераторов;</w:t>
            </w:r>
          </w:p>
          <w:p w:rsidR="00CB4ABD" w:rsidRPr="00CB4ABD" w:rsidRDefault="00CB4ABD" w:rsidP="008D0643">
            <w:pPr>
              <w:tabs>
                <w:tab w:val="left" w:pos="576"/>
              </w:tabs>
              <w:suppressAutoHyphens/>
              <w:rPr>
                <w:b/>
                <w:szCs w:val="28"/>
              </w:rPr>
            </w:pPr>
          </w:p>
        </w:tc>
        <w:tc>
          <w:tcPr>
            <w:tcW w:w="4507" w:type="dxa"/>
          </w:tcPr>
          <w:p w:rsidR="00CB4ABD" w:rsidRPr="00CB4ABD" w:rsidRDefault="00CB4ABD" w:rsidP="00CB4A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классификацию и состав Единой сети электросвязи Российской Федерации;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теорию графов и сетей;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задачи и типы коммутации;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 xml:space="preserve">сущность модели взаимодействия открытых систем </w:t>
            </w:r>
            <w:r w:rsidRPr="00CB4ABD">
              <w:rPr>
                <w:szCs w:val="28"/>
                <w:lang w:val="en-US"/>
              </w:rPr>
              <w:t>BOC</w:t>
            </w:r>
            <w:r w:rsidRPr="00CB4ABD">
              <w:rPr>
                <w:szCs w:val="28"/>
              </w:rPr>
              <w:t>/</w:t>
            </w:r>
            <w:r w:rsidRPr="00CB4ABD">
              <w:rPr>
                <w:szCs w:val="28"/>
                <w:lang w:val="en-US"/>
              </w:rPr>
              <w:t>OSI</w:t>
            </w:r>
            <w:r w:rsidRPr="00CB4ABD">
              <w:rPr>
                <w:szCs w:val="28"/>
              </w:rPr>
              <w:t>;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методы формирования таблиц маршрутизации;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системы сигнализации в инфокоммуникационных системах с коммутацией каналов, коммутацией сообщений, коммутацией пакетов;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структурные схемы систем передачи с временным разделением каналов и спектральным уплотнением;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tabs>
                <w:tab w:val="left" w:pos="4853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принципы осуществления нелинейного кодирования и декодирования;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tabs>
                <w:tab w:val="left" w:pos="4853"/>
              </w:tabs>
              <w:autoSpaceDE w:val="0"/>
              <w:autoSpaceDN w:val="0"/>
              <w:adjustRightInd w:val="0"/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алгоритмы формирования линейных кодов цифровых систем передачи;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Cs w:val="28"/>
              </w:rPr>
            </w:pPr>
            <w:r w:rsidRPr="00CB4ABD">
              <w:rPr>
                <w:szCs w:val="28"/>
              </w:rPr>
              <w:t>виды синхронизации в цифровых системах передачи и их назначение</w:t>
            </w:r>
            <w:r w:rsidRPr="00CB4ABD">
              <w:rPr>
                <w:szCs w:val="28"/>
                <w:u w:val="single"/>
              </w:rPr>
              <w:t>;</w:t>
            </w:r>
            <w:r w:rsidRPr="00CB4ABD">
              <w:rPr>
                <w:szCs w:val="28"/>
              </w:rPr>
              <w:t xml:space="preserve"> </w:t>
            </w:r>
          </w:p>
          <w:p w:rsidR="00CB4ABD" w:rsidRPr="00CB4ABD" w:rsidRDefault="00CB4ABD" w:rsidP="00CB4ABD">
            <w:pPr>
              <w:numPr>
                <w:ilvl w:val="0"/>
                <w:numId w:val="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/>
                <w:szCs w:val="28"/>
              </w:rPr>
            </w:pPr>
            <w:r w:rsidRPr="00CB4ABD">
              <w:rPr>
                <w:szCs w:val="28"/>
              </w:rPr>
              <w:t>назначение, принципы действия регенераторов.</w:t>
            </w:r>
          </w:p>
          <w:p w:rsidR="00CB4ABD" w:rsidRPr="00CB4ABD" w:rsidRDefault="00CB4ABD" w:rsidP="008D0643">
            <w:pPr>
              <w:tabs>
                <w:tab w:val="left" w:pos="610"/>
              </w:tabs>
              <w:suppressAutoHyphens/>
              <w:rPr>
                <w:b/>
                <w:szCs w:val="28"/>
              </w:rPr>
            </w:pPr>
          </w:p>
        </w:tc>
      </w:tr>
    </w:tbl>
    <w:p w:rsidR="00CB4ABD" w:rsidRPr="007D31E4" w:rsidRDefault="00CB4ABD" w:rsidP="007D31E4">
      <w:pPr>
        <w:ind w:firstLine="709"/>
        <w:jc w:val="both"/>
        <w:rPr>
          <w:b/>
        </w:rPr>
      </w:pPr>
    </w:p>
    <w:p w:rsidR="00FA4A43" w:rsidRDefault="007D31E4" w:rsidP="007D31E4">
      <w:pPr>
        <w:ind w:firstLine="709"/>
        <w:jc w:val="both"/>
      </w:pPr>
      <w:r w:rsidRPr="007D31E4">
        <w:t xml:space="preserve"> </w:t>
      </w:r>
    </w:p>
    <w:p w:rsidR="00D77925" w:rsidRPr="00DE6197" w:rsidRDefault="00D77925" w:rsidP="007D31E4">
      <w:pPr>
        <w:ind w:firstLine="709"/>
        <w:jc w:val="both"/>
      </w:pPr>
    </w:p>
    <w:p w:rsidR="007D31E4" w:rsidRDefault="007D31E4" w:rsidP="007D31E4">
      <w:pPr>
        <w:ind w:firstLine="709"/>
        <w:jc w:val="both"/>
        <w:rPr>
          <w:b/>
        </w:rPr>
      </w:pPr>
      <w:r w:rsidRPr="007D31E4">
        <w:rPr>
          <w:b/>
        </w:rPr>
        <w:t xml:space="preserve">4. Рекомендуемое количество часов на освоение программы дисциплины: </w:t>
      </w:r>
    </w:p>
    <w:p w:rsidR="007D31E4" w:rsidRDefault="007D31E4" w:rsidP="00557267">
      <w:pPr>
        <w:rPr>
          <w:sz w:val="28"/>
          <w:szCs w:val="28"/>
        </w:rPr>
      </w:pPr>
    </w:p>
    <w:p w:rsidR="00557267" w:rsidRPr="00FA4A43" w:rsidRDefault="00557267" w:rsidP="00FA4A43">
      <w:pPr>
        <w:widowControl w:val="0"/>
        <w:shd w:val="clear" w:color="auto" w:fill="FFFFFF"/>
        <w:tabs>
          <w:tab w:val="left" w:leader="underscore" w:pos="6806"/>
        </w:tabs>
        <w:autoSpaceDE w:val="0"/>
        <w:autoSpaceDN w:val="0"/>
        <w:adjustRightInd w:val="0"/>
        <w:ind w:firstLine="725"/>
        <w:jc w:val="both"/>
        <w:rPr>
          <w:color w:val="FF0000"/>
          <w:sz w:val="28"/>
          <w:szCs w:val="28"/>
        </w:rPr>
      </w:pPr>
      <w:r w:rsidRPr="00E934C7">
        <w:rPr>
          <w:sz w:val="28"/>
          <w:szCs w:val="28"/>
          <w:lang w:eastAsia="en-US"/>
        </w:rPr>
        <w:t xml:space="preserve">Объем работы обучающихся во взаимодействии с преподавателем </w:t>
      </w:r>
      <w:r w:rsidR="00CB4ABD">
        <w:rPr>
          <w:sz w:val="28"/>
          <w:szCs w:val="28"/>
          <w:lang w:eastAsia="en-US"/>
        </w:rPr>
        <w:t>95</w:t>
      </w:r>
      <w:r w:rsidR="00FA4A43">
        <w:rPr>
          <w:spacing w:val="-2"/>
          <w:sz w:val="28"/>
          <w:szCs w:val="28"/>
        </w:rPr>
        <w:t xml:space="preserve"> </w:t>
      </w:r>
      <w:r w:rsidRPr="00E934C7">
        <w:rPr>
          <w:sz w:val="28"/>
          <w:szCs w:val="28"/>
        </w:rPr>
        <w:t>часов</w:t>
      </w:r>
      <w:r w:rsidR="00FA4A43" w:rsidRPr="00FA4A43">
        <w:rPr>
          <w:sz w:val="28"/>
          <w:szCs w:val="28"/>
        </w:rPr>
        <w:t>.</w:t>
      </w:r>
    </w:p>
    <w:p w:rsidR="00557267" w:rsidRDefault="00753A94" w:rsidP="00557267">
      <w:pPr>
        <w:ind w:firstLine="709"/>
        <w:jc w:val="both"/>
        <w:rPr>
          <w:b/>
        </w:rPr>
      </w:pPr>
      <w:r w:rsidRPr="00753A94">
        <w:rPr>
          <w:b/>
        </w:rPr>
        <w:t>5. Объем учебной дисциплины и виды учебной работы</w:t>
      </w:r>
    </w:p>
    <w:p w:rsidR="00FA4A43" w:rsidRDefault="00FA4A43" w:rsidP="00FA4A43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6"/>
        <w:gridCol w:w="2127"/>
      </w:tblGrid>
      <w:tr w:rsidR="00FA4A43" w:rsidRPr="002753FC" w:rsidTr="00FA4A43">
        <w:tc>
          <w:tcPr>
            <w:tcW w:w="7560" w:type="dxa"/>
          </w:tcPr>
          <w:p w:rsidR="00FA4A43" w:rsidRPr="002E7F3C" w:rsidRDefault="00FA4A43" w:rsidP="00FA4A43">
            <w:pPr>
              <w:jc w:val="center"/>
            </w:pPr>
            <w:r w:rsidRPr="002E7F3C">
              <w:t>Вид учебной деятельности</w:t>
            </w:r>
          </w:p>
        </w:tc>
        <w:tc>
          <w:tcPr>
            <w:tcW w:w="2185" w:type="dxa"/>
          </w:tcPr>
          <w:p w:rsidR="00FA4A43" w:rsidRPr="002E7F3C" w:rsidRDefault="00FA4A43" w:rsidP="00FA4A43">
            <w:pPr>
              <w:jc w:val="center"/>
            </w:pPr>
            <w:r w:rsidRPr="002E7F3C">
              <w:t>Объем часов</w:t>
            </w:r>
          </w:p>
        </w:tc>
      </w:tr>
      <w:tr w:rsidR="00FA4A43" w:rsidRPr="002753FC" w:rsidTr="00FA4A43">
        <w:trPr>
          <w:trHeight w:val="122"/>
        </w:trPr>
        <w:tc>
          <w:tcPr>
            <w:tcW w:w="7560" w:type="dxa"/>
          </w:tcPr>
          <w:p w:rsidR="00FA4A43" w:rsidRPr="002E7F3C" w:rsidRDefault="00FA4A43" w:rsidP="00FA4A43">
            <w:r w:rsidRPr="002E7F3C">
              <w:t>Объем образовательной программы</w:t>
            </w:r>
          </w:p>
        </w:tc>
        <w:tc>
          <w:tcPr>
            <w:tcW w:w="2185" w:type="dxa"/>
          </w:tcPr>
          <w:p w:rsidR="00FA4A43" w:rsidRPr="005A3E24" w:rsidRDefault="00CB4ABD" w:rsidP="00FA4A43">
            <w:pPr>
              <w:jc w:val="center"/>
            </w:pPr>
            <w:r>
              <w:t>95</w:t>
            </w:r>
          </w:p>
        </w:tc>
      </w:tr>
      <w:tr w:rsidR="00FA4A43" w:rsidRPr="002753FC" w:rsidTr="00FA4A43">
        <w:tc>
          <w:tcPr>
            <w:tcW w:w="7560" w:type="dxa"/>
          </w:tcPr>
          <w:p w:rsidR="00FA4A43" w:rsidRPr="002E7F3C" w:rsidRDefault="00FA4A43" w:rsidP="00FA4A43">
            <w:r w:rsidRPr="002E7F3C">
              <w:rPr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</w:tcPr>
          <w:p w:rsidR="00FA4A43" w:rsidRPr="005A3E24" w:rsidRDefault="00CB4ABD" w:rsidP="00CB4ABD">
            <w:pPr>
              <w:jc w:val="center"/>
            </w:pPr>
            <w:r>
              <w:t>95</w:t>
            </w:r>
          </w:p>
        </w:tc>
      </w:tr>
      <w:tr w:rsidR="00FA4A43" w:rsidRPr="002753FC" w:rsidTr="00FA4A43">
        <w:tc>
          <w:tcPr>
            <w:tcW w:w="9745" w:type="dxa"/>
            <w:gridSpan w:val="2"/>
          </w:tcPr>
          <w:p w:rsidR="00FA4A43" w:rsidRPr="005A3E24" w:rsidRDefault="00FA4A43" w:rsidP="00FA4A43">
            <w:r w:rsidRPr="005A3E24">
              <w:t>в том числе:</w:t>
            </w:r>
          </w:p>
        </w:tc>
      </w:tr>
      <w:tr w:rsidR="00FA4A43" w:rsidRPr="002753FC" w:rsidTr="00FA4A43">
        <w:tc>
          <w:tcPr>
            <w:tcW w:w="7560" w:type="dxa"/>
          </w:tcPr>
          <w:p w:rsidR="00FA4A43" w:rsidRPr="005A3E24" w:rsidRDefault="00FA4A43" w:rsidP="00FA4A43">
            <w:r w:rsidRPr="005A3E24">
              <w:lastRenderedPageBreak/>
              <w:t xml:space="preserve">- </w:t>
            </w:r>
            <w:r w:rsidRPr="005A3E24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</w:tcPr>
          <w:p w:rsidR="00FA4A43" w:rsidRPr="005A3E24" w:rsidRDefault="00CB4ABD" w:rsidP="00FA4A43">
            <w:pPr>
              <w:jc w:val="center"/>
            </w:pPr>
            <w:r>
              <w:t>6</w:t>
            </w:r>
            <w:r w:rsidR="00FA4A43" w:rsidRPr="005A3E24">
              <w:t>0</w:t>
            </w:r>
          </w:p>
        </w:tc>
      </w:tr>
      <w:tr w:rsidR="00FA4A43" w:rsidRPr="002753FC" w:rsidTr="00FA4A43">
        <w:tc>
          <w:tcPr>
            <w:tcW w:w="7560" w:type="dxa"/>
          </w:tcPr>
          <w:p w:rsidR="00FA4A43" w:rsidRPr="005A3E24" w:rsidRDefault="00FA4A43" w:rsidP="00FA4A43">
            <w:r w:rsidRPr="005A3E24">
              <w:t>- лабораторные работы</w:t>
            </w:r>
            <w:r w:rsidRPr="005A3E24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FA4A43" w:rsidRPr="005A3E24" w:rsidRDefault="00FA4A43" w:rsidP="00FA4A43">
            <w:pPr>
              <w:jc w:val="center"/>
            </w:pPr>
            <w:r w:rsidRPr="005A3E24">
              <w:t>-</w:t>
            </w:r>
          </w:p>
        </w:tc>
      </w:tr>
      <w:tr w:rsidR="00FA4A43" w:rsidRPr="002753FC" w:rsidTr="00FA4A43">
        <w:tc>
          <w:tcPr>
            <w:tcW w:w="7560" w:type="dxa"/>
          </w:tcPr>
          <w:p w:rsidR="00FA4A43" w:rsidRPr="005A3E24" w:rsidRDefault="00FA4A43" w:rsidP="00FA4A43">
            <w:r w:rsidRPr="005A3E24">
              <w:t>- практические занятия</w:t>
            </w:r>
            <w:r w:rsidRPr="005A3E24">
              <w:rPr>
                <w:lang w:eastAsia="en-US"/>
              </w:rPr>
              <w:t>(если предусмотрено)</w:t>
            </w:r>
          </w:p>
        </w:tc>
        <w:tc>
          <w:tcPr>
            <w:tcW w:w="2185" w:type="dxa"/>
          </w:tcPr>
          <w:p w:rsidR="00FA4A43" w:rsidRPr="005A3E24" w:rsidRDefault="00CB4ABD" w:rsidP="00FA4A43">
            <w:pPr>
              <w:jc w:val="center"/>
            </w:pPr>
            <w:r>
              <w:t>28</w:t>
            </w:r>
          </w:p>
        </w:tc>
      </w:tr>
      <w:tr w:rsidR="00FA4A43" w:rsidRPr="002753FC" w:rsidTr="00FA4A43">
        <w:tc>
          <w:tcPr>
            <w:tcW w:w="7560" w:type="dxa"/>
          </w:tcPr>
          <w:p w:rsidR="00FA4A43" w:rsidRPr="005A3E24" w:rsidRDefault="00FA4A43" w:rsidP="00FA4A43">
            <w:r w:rsidRPr="005A3E24">
              <w:t>- курсовая работа (проект)</w:t>
            </w:r>
            <w:r w:rsidRPr="005A3E24">
              <w:rPr>
                <w:lang w:eastAsia="en-US"/>
              </w:rPr>
              <w:t xml:space="preserve"> (если предусмотрено)</w:t>
            </w:r>
          </w:p>
        </w:tc>
        <w:tc>
          <w:tcPr>
            <w:tcW w:w="2185" w:type="dxa"/>
          </w:tcPr>
          <w:p w:rsidR="00FA4A43" w:rsidRPr="005A3E24" w:rsidRDefault="00FA4A43" w:rsidP="00FA4A43">
            <w:pPr>
              <w:jc w:val="center"/>
            </w:pPr>
            <w:r w:rsidRPr="005A3E24">
              <w:t>-</w:t>
            </w:r>
          </w:p>
        </w:tc>
      </w:tr>
      <w:tr w:rsidR="00FA4A43" w:rsidRPr="002753FC" w:rsidTr="00FA4A43">
        <w:tc>
          <w:tcPr>
            <w:tcW w:w="7560" w:type="dxa"/>
          </w:tcPr>
          <w:p w:rsidR="00FA4A43" w:rsidRPr="005A3E24" w:rsidRDefault="00FA4A43" w:rsidP="00FA4A43">
            <w:pPr>
              <w:rPr>
                <w:vertAlign w:val="superscript"/>
              </w:rPr>
            </w:pPr>
            <w:r w:rsidRPr="005A3E24">
              <w:t xml:space="preserve">- </w:t>
            </w:r>
            <w:r w:rsidRPr="005A3E24">
              <w:rPr>
                <w:lang w:eastAsia="en-US"/>
              </w:rPr>
              <w:t>самостоятельная работа</w:t>
            </w:r>
            <w:r w:rsidRPr="005A3E24">
              <w:rPr>
                <w:rStyle w:val="a7"/>
                <w:lang w:eastAsia="en-US"/>
              </w:rPr>
              <w:footnoteReference w:id="1"/>
            </w:r>
          </w:p>
        </w:tc>
        <w:tc>
          <w:tcPr>
            <w:tcW w:w="2185" w:type="dxa"/>
          </w:tcPr>
          <w:p w:rsidR="00FA4A43" w:rsidRPr="005A3E24" w:rsidRDefault="00FA4A43" w:rsidP="00FA4A43">
            <w:pPr>
              <w:jc w:val="center"/>
            </w:pPr>
            <w:r w:rsidRPr="005A3E24">
              <w:t>4</w:t>
            </w:r>
          </w:p>
        </w:tc>
      </w:tr>
      <w:tr w:rsidR="00FA4A43" w:rsidRPr="002753FC" w:rsidTr="00FA4A43">
        <w:tc>
          <w:tcPr>
            <w:tcW w:w="7560" w:type="dxa"/>
          </w:tcPr>
          <w:p w:rsidR="00FA4A43" w:rsidRPr="005A3E24" w:rsidRDefault="00FA4A43" w:rsidP="00FA4A43">
            <w:r w:rsidRPr="005A3E24">
              <w:t xml:space="preserve">- </w:t>
            </w:r>
            <w:r>
              <w:rPr>
                <w:iCs/>
                <w:szCs w:val="22"/>
              </w:rPr>
              <w:t>промежуточная аттестация (</w:t>
            </w:r>
            <w:r w:rsidRPr="005A3E24">
              <w:rPr>
                <w:iCs/>
                <w:szCs w:val="22"/>
              </w:rPr>
              <w:t xml:space="preserve">дифференцированный </w:t>
            </w:r>
            <w:r>
              <w:rPr>
                <w:iCs/>
                <w:szCs w:val="22"/>
              </w:rPr>
              <w:t>зачет</w:t>
            </w:r>
            <w:r w:rsidRPr="005A3E24">
              <w:rPr>
                <w:iCs/>
                <w:szCs w:val="22"/>
              </w:rPr>
              <w:t xml:space="preserve">) </w:t>
            </w:r>
          </w:p>
        </w:tc>
        <w:tc>
          <w:tcPr>
            <w:tcW w:w="2185" w:type="dxa"/>
          </w:tcPr>
          <w:p w:rsidR="00FA4A43" w:rsidRPr="005A3E24" w:rsidRDefault="00CB4ABD" w:rsidP="00FA4A43">
            <w:pPr>
              <w:jc w:val="center"/>
            </w:pPr>
            <w:r>
              <w:t>3</w:t>
            </w:r>
          </w:p>
        </w:tc>
      </w:tr>
    </w:tbl>
    <w:p w:rsidR="002E7F3C" w:rsidRDefault="002E7F3C" w:rsidP="007D31E4">
      <w:pPr>
        <w:ind w:firstLine="709"/>
        <w:jc w:val="both"/>
        <w:rPr>
          <w:b/>
        </w:rPr>
      </w:pPr>
    </w:p>
    <w:p w:rsidR="007D31E4" w:rsidRDefault="00753A94" w:rsidP="007D31E4">
      <w:pPr>
        <w:ind w:firstLine="709"/>
        <w:jc w:val="both"/>
        <w:rPr>
          <w:b/>
        </w:rPr>
      </w:pPr>
      <w:bookmarkStart w:id="0" w:name="_GoBack"/>
      <w:bookmarkEnd w:id="0"/>
      <w:r w:rsidRPr="00B42EF2">
        <w:rPr>
          <w:b/>
        </w:rPr>
        <w:t>6</w:t>
      </w:r>
      <w:r w:rsidR="007D31E4" w:rsidRPr="00B42EF2">
        <w:rPr>
          <w:b/>
        </w:rPr>
        <w:t>. Содержание дисциплины</w:t>
      </w:r>
    </w:p>
    <w:p w:rsidR="00B42EF2" w:rsidRPr="00CB4ABD" w:rsidRDefault="00B42EF2" w:rsidP="007D31E4">
      <w:pPr>
        <w:ind w:firstLine="709"/>
        <w:jc w:val="both"/>
      </w:pPr>
    </w:p>
    <w:p w:rsidR="00CB4ABD" w:rsidRPr="00CB4ABD" w:rsidRDefault="00CB4ABD" w:rsidP="00CB4ABD">
      <w:pPr>
        <w:jc w:val="both"/>
      </w:pPr>
      <w:r w:rsidRPr="00CB4ABD">
        <w:t xml:space="preserve">Тема 1. </w:t>
      </w:r>
      <w:hyperlink r:id="rId7" w:history="1">
        <w:r w:rsidRPr="00CB4ABD">
          <w:rPr>
            <w:bCs/>
          </w:rPr>
          <w:t xml:space="preserve">Основы построения телекоммуникационных сетей: </w:t>
        </w:r>
      </w:hyperlink>
    </w:p>
    <w:p w:rsidR="00CB4ABD" w:rsidRPr="00CB4ABD" w:rsidRDefault="00CB4ABD" w:rsidP="00CB4ABD">
      <w:pPr>
        <w:tabs>
          <w:tab w:val="left" w:pos="851"/>
        </w:tabs>
        <w:ind w:firstLine="709"/>
      </w:pPr>
      <w:r w:rsidRPr="00CB4ABD">
        <w:rPr>
          <w:bCs/>
        </w:rPr>
        <w:t>1. Введение</w:t>
      </w:r>
    </w:p>
    <w:p w:rsidR="00CB4ABD" w:rsidRPr="00CB4ABD" w:rsidRDefault="00CB4ABD" w:rsidP="00CB4ABD">
      <w:pPr>
        <w:keepNext/>
        <w:ind w:firstLine="709"/>
        <w:outlineLvl w:val="0"/>
        <w:rPr>
          <w:bCs/>
        </w:rPr>
      </w:pPr>
      <w:r w:rsidRPr="00CB4ABD">
        <w:rPr>
          <w:bCs/>
        </w:rPr>
        <w:t>2.  Единая сеть электросвязи Российской Федерации и ее состав</w:t>
      </w:r>
    </w:p>
    <w:p w:rsidR="00CB4ABD" w:rsidRPr="00CB4ABD" w:rsidRDefault="00CB4ABD" w:rsidP="00CB4ABD">
      <w:pPr>
        <w:keepNext/>
        <w:ind w:firstLine="709"/>
        <w:outlineLvl w:val="0"/>
      </w:pPr>
      <w:r w:rsidRPr="00CB4ABD">
        <w:t xml:space="preserve">3.  Принципы </w:t>
      </w:r>
      <w:r w:rsidRPr="00CB4ABD">
        <w:rPr>
          <w:bCs/>
        </w:rPr>
        <w:t>построения</w:t>
      </w:r>
      <w:r w:rsidRPr="00CB4ABD">
        <w:t xml:space="preserve"> ЕСЭ РФ </w:t>
      </w:r>
    </w:p>
    <w:p w:rsidR="00CB4ABD" w:rsidRPr="00CB4ABD" w:rsidRDefault="00CB4ABD" w:rsidP="00CB4ABD">
      <w:pPr>
        <w:ind w:firstLine="709"/>
      </w:pPr>
      <w:r w:rsidRPr="00CB4ABD">
        <w:rPr>
          <w:bCs/>
        </w:rPr>
        <w:t xml:space="preserve">4.  </w:t>
      </w:r>
      <w:r w:rsidRPr="00CB4ABD">
        <w:t>Коммутация в телекоммуникационных сетях</w:t>
      </w:r>
    </w:p>
    <w:p w:rsidR="00CB4ABD" w:rsidRPr="00CB4ABD" w:rsidRDefault="00CB4ABD" w:rsidP="00CB4ABD">
      <w:pPr>
        <w:ind w:firstLine="709"/>
      </w:pPr>
      <w:r w:rsidRPr="00CB4ABD">
        <w:t xml:space="preserve">5. Способы синхронизации и сигнализации на сетях связи </w:t>
      </w:r>
    </w:p>
    <w:p w:rsidR="00CB4ABD" w:rsidRPr="00CB4ABD" w:rsidRDefault="00CB4ABD" w:rsidP="00CB4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B4ABD">
        <w:rPr>
          <w:bCs/>
        </w:rPr>
        <w:t xml:space="preserve">6. </w:t>
      </w:r>
      <w:r w:rsidRPr="00CB4ABD">
        <w:t>Маршрутизация в сетях коммутации пакетов</w:t>
      </w:r>
    </w:p>
    <w:p w:rsidR="00CB4ABD" w:rsidRDefault="00CB4ABD" w:rsidP="00CB4ABD">
      <w:pPr>
        <w:ind w:firstLine="709"/>
      </w:pPr>
      <w:r w:rsidRPr="00CB4ABD">
        <w:rPr>
          <w:bCs/>
        </w:rPr>
        <w:t xml:space="preserve">7. </w:t>
      </w:r>
      <w:r w:rsidRPr="00CB4ABD">
        <w:t xml:space="preserve">Модель взаимодействия открытых систем </w:t>
      </w:r>
      <w:r w:rsidRPr="00CB4ABD">
        <w:rPr>
          <w:lang w:val="en-US"/>
        </w:rPr>
        <w:t>OSI</w:t>
      </w:r>
      <w:r w:rsidRPr="00CB4ABD">
        <w:t>/</w:t>
      </w:r>
      <w:r w:rsidRPr="00CB4ABD">
        <w:rPr>
          <w:lang w:val="en-US"/>
        </w:rPr>
        <w:t>ISO</w:t>
      </w:r>
    </w:p>
    <w:p w:rsidR="00CB4ABD" w:rsidRDefault="00CB4ABD" w:rsidP="00CB4ABD">
      <w:pPr>
        <w:ind w:firstLine="709"/>
      </w:pPr>
    </w:p>
    <w:p w:rsidR="00CB4ABD" w:rsidRDefault="00CB4ABD" w:rsidP="00CB4ABD">
      <w:r>
        <w:t xml:space="preserve">Тема 2. </w:t>
      </w:r>
      <w:r w:rsidRPr="00CB4ABD">
        <w:t>Телекоммуникационные системы электросвязи</w:t>
      </w:r>
      <w:r>
        <w:t>:</w:t>
      </w:r>
    </w:p>
    <w:p w:rsidR="00CB4ABD" w:rsidRPr="00CB4ABD" w:rsidRDefault="00CB4ABD" w:rsidP="00CB4ABD">
      <w:pPr>
        <w:tabs>
          <w:tab w:val="left" w:pos="851"/>
        </w:tabs>
        <w:ind w:firstLine="709"/>
      </w:pPr>
      <w:r w:rsidRPr="00CB4ABD">
        <w:t>1. Общие понятия о передаче информации</w:t>
      </w:r>
    </w:p>
    <w:p w:rsidR="00CB4ABD" w:rsidRPr="00CB4ABD" w:rsidRDefault="00CB4ABD" w:rsidP="00CB4ABD">
      <w:pPr>
        <w:tabs>
          <w:tab w:val="left" w:pos="851"/>
        </w:tabs>
        <w:ind w:firstLine="709"/>
      </w:pPr>
      <w:r w:rsidRPr="00CB4ABD">
        <w:t xml:space="preserve">2. Проводные </w:t>
      </w:r>
      <w:proofErr w:type="gramStart"/>
      <w:r w:rsidRPr="00CB4ABD">
        <w:t>телекоммуникационные  системы</w:t>
      </w:r>
      <w:proofErr w:type="gramEnd"/>
      <w:r w:rsidRPr="00CB4ABD">
        <w:t xml:space="preserve">  электросвязи </w:t>
      </w:r>
    </w:p>
    <w:p w:rsidR="00CB4ABD" w:rsidRPr="00CB4ABD" w:rsidRDefault="00CB4ABD" w:rsidP="00CB4ABD">
      <w:pPr>
        <w:ind w:firstLine="709"/>
      </w:pPr>
      <w:r w:rsidRPr="00CB4ABD">
        <w:t xml:space="preserve">3. Принципы </w:t>
      </w:r>
      <w:proofErr w:type="gramStart"/>
      <w:r w:rsidRPr="00CB4ABD">
        <w:t>построения  телекоммуникационных</w:t>
      </w:r>
      <w:proofErr w:type="gramEnd"/>
      <w:r w:rsidRPr="00CB4ABD">
        <w:t xml:space="preserve"> систем передачи с частотным разделением каналов  (ЧРК) </w:t>
      </w:r>
    </w:p>
    <w:p w:rsidR="00CB4ABD" w:rsidRPr="00CB4ABD" w:rsidRDefault="00CB4ABD" w:rsidP="00CB4ABD">
      <w:pPr>
        <w:ind w:firstLine="709"/>
      </w:pPr>
      <w:r w:rsidRPr="00CB4ABD">
        <w:t xml:space="preserve">4. Принципы </w:t>
      </w:r>
      <w:proofErr w:type="gramStart"/>
      <w:r w:rsidRPr="00CB4ABD">
        <w:t>построения  телекоммуникационных</w:t>
      </w:r>
      <w:proofErr w:type="gramEnd"/>
      <w:r w:rsidRPr="00CB4ABD">
        <w:t xml:space="preserve"> систем передачи  с временным разделением каналов (ВРК) и импульсно-кодовой модуляцией </w:t>
      </w:r>
    </w:p>
    <w:p w:rsidR="00CB4ABD" w:rsidRPr="00CB4ABD" w:rsidRDefault="00CB4ABD" w:rsidP="00CB4ABD">
      <w:pPr>
        <w:tabs>
          <w:tab w:val="left" w:pos="851"/>
        </w:tabs>
        <w:ind w:firstLine="709"/>
      </w:pPr>
      <w:r w:rsidRPr="00CB4ABD">
        <w:t>5. Основные узлы цифровых телекоммуникационных систем передачи</w:t>
      </w:r>
    </w:p>
    <w:p w:rsidR="00CB4ABD" w:rsidRPr="00CB4ABD" w:rsidRDefault="00CB4ABD" w:rsidP="00CB4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</w:rPr>
      </w:pPr>
      <w:r w:rsidRPr="00CB4ABD">
        <w:rPr>
          <w:bCs/>
        </w:rPr>
        <w:t>6. Принцип осуществления нелинейного кодирования и декодирования.</w:t>
      </w:r>
    </w:p>
    <w:p w:rsidR="00CB4ABD" w:rsidRPr="00CB4ABD" w:rsidRDefault="00CB4ABD" w:rsidP="00CB4ABD">
      <w:pPr>
        <w:ind w:firstLine="709"/>
      </w:pPr>
      <w:r w:rsidRPr="00CB4ABD">
        <w:t>7. Методы линейного кодирования информации.  Коды проводных цифровых линий передачи</w:t>
      </w:r>
    </w:p>
    <w:p w:rsidR="00CB4ABD" w:rsidRPr="00CB4ABD" w:rsidRDefault="00CB4ABD" w:rsidP="00CB4ABD">
      <w:pPr>
        <w:ind w:firstLine="709"/>
      </w:pPr>
      <w:r w:rsidRPr="00CB4ABD">
        <w:t>8. Регенерация цифровых сигналов. Принципы построения цифровых регенераторов</w:t>
      </w:r>
    </w:p>
    <w:p w:rsidR="00CB4ABD" w:rsidRPr="00CB4ABD" w:rsidRDefault="00CB4ABD" w:rsidP="00CB4ABD">
      <w:pPr>
        <w:ind w:firstLine="709"/>
        <w:rPr>
          <w:bCs/>
        </w:rPr>
      </w:pPr>
      <w:r w:rsidRPr="00CB4ABD">
        <w:t xml:space="preserve">9. </w:t>
      </w:r>
      <w:r w:rsidRPr="00CB4ABD">
        <w:rPr>
          <w:bCs/>
        </w:rPr>
        <w:t>Основы построения радиосистем</w:t>
      </w:r>
    </w:p>
    <w:p w:rsidR="00CB4ABD" w:rsidRPr="00CB4ABD" w:rsidRDefault="00CB4ABD" w:rsidP="00CB4ABD">
      <w:pPr>
        <w:ind w:firstLine="709"/>
      </w:pPr>
      <w:r w:rsidRPr="00CB4ABD">
        <w:t xml:space="preserve">10. </w:t>
      </w:r>
      <w:hyperlink r:id="rId8" w:anchor="6.1" w:history="1">
        <w:r w:rsidRPr="00CB4ABD">
          <w:t>Принципы построения радиорелейных линий связи</w:t>
        </w:r>
      </w:hyperlink>
      <w:r w:rsidRPr="00CB4ABD">
        <w:t xml:space="preserve"> </w:t>
      </w:r>
    </w:p>
    <w:p w:rsidR="00CB4ABD" w:rsidRPr="00CB4ABD" w:rsidRDefault="002E7F3C" w:rsidP="00CB4ABD">
      <w:pPr>
        <w:ind w:firstLine="709"/>
        <w:rPr>
          <w:bCs/>
        </w:rPr>
      </w:pPr>
      <w:hyperlink r:id="rId9" w:anchor="9.1" w:history="1">
        <w:r w:rsidR="00CB4ABD" w:rsidRPr="00CB4ABD">
          <w:t xml:space="preserve"> </w:t>
        </w:r>
        <w:hyperlink r:id="rId10" w:history="1">
          <w:r w:rsidR="00CB4ABD" w:rsidRPr="00CB4ABD">
            <w:rPr>
              <w:bCs/>
            </w:rPr>
            <w:t>11. Спутниковые системы связи</w:t>
          </w:r>
        </w:hyperlink>
      </w:hyperlink>
    </w:p>
    <w:p w:rsidR="00CB4ABD" w:rsidRPr="00CB4ABD" w:rsidRDefault="00CB4ABD" w:rsidP="00CB4ABD">
      <w:pPr>
        <w:snapToGrid w:val="0"/>
        <w:ind w:firstLine="709"/>
      </w:pPr>
      <w:r w:rsidRPr="00CB4ABD">
        <w:rPr>
          <w:bCs/>
        </w:rPr>
        <w:t xml:space="preserve">12. </w:t>
      </w:r>
      <w:proofErr w:type="gramStart"/>
      <w:r w:rsidRPr="00CB4ABD">
        <w:rPr>
          <w:bCs/>
        </w:rPr>
        <w:t>Системы  связи</w:t>
      </w:r>
      <w:proofErr w:type="gramEnd"/>
      <w:r w:rsidRPr="00CB4ABD">
        <w:rPr>
          <w:bCs/>
        </w:rPr>
        <w:t xml:space="preserve"> с подвижными объектами </w:t>
      </w:r>
    </w:p>
    <w:p w:rsidR="00CB4ABD" w:rsidRPr="00CB4ABD" w:rsidRDefault="00CB4ABD" w:rsidP="00CB4ABD">
      <w:pPr>
        <w:rPr>
          <w:b/>
        </w:rPr>
      </w:pPr>
    </w:p>
    <w:p w:rsidR="00B42EF2" w:rsidRPr="00B42EF2" w:rsidRDefault="00B42EF2" w:rsidP="00CB4ABD">
      <w:pPr>
        <w:ind w:firstLine="709"/>
        <w:rPr>
          <w:b/>
        </w:rPr>
      </w:pPr>
    </w:p>
    <w:p w:rsidR="005F1A80" w:rsidRDefault="005F1A80" w:rsidP="005F1A80">
      <w:pPr>
        <w:tabs>
          <w:tab w:val="left" w:pos="105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ab/>
      </w:r>
    </w:p>
    <w:sectPr w:rsidR="005F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F5" w:rsidRDefault="006E3BF5" w:rsidP="00557267">
      <w:r>
        <w:separator/>
      </w:r>
    </w:p>
  </w:endnote>
  <w:endnote w:type="continuationSeparator" w:id="0">
    <w:p w:rsidR="006E3BF5" w:rsidRDefault="006E3BF5" w:rsidP="0055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F5" w:rsidRDefault="006E3BF5" w:rsidP="00557267">
      <w:r>
        <w:separator/>
      </w:r>
    </w:p>
  </w:footnote>
  <w:footnote w:type="continuationSeparator" w:id="0">
    <w:p w:rsidR="006E3BF5" w:rsidRDefault="006E3BF5" w:rsidP="00557267">
      <w:r>
        <w:continuationSeparator/>
      </w:r>
    </w:p>
  </w:footnote>
  <w:footnote w:id="1">
    <w:p w:rsidR="0004779B" w:rsidRPr="00601C58" w:rsidRDefault="0004779B" w:rsidP="00FA4A43">
      <w:pPr>
        <w:pStyle w:val="a5"/>
        <w:jc w:val="both"/>
      </w:pPr>
      <w:r w:rsidRPr="00601C58">
        <w:rPr>
          <w:rStyle w:val="a7"/>
        </w:rPr>
        <w:footnoteRef/>
      </w:r>
      <w:r w:rsidRPr="00601C58"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601C58">
        <w:rPr>
          <w:iCs/>
        </w:rPr>
        <w:t>с соответствии</w:t>
      </w:r>
      <w:proofErr w:type="gramEnd"/>
      <w:r w:rsidRPr="00601C58"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22D8"/>
    <w:multiLevelType w:val="hybridMultilevel"/>
    <w:tmpl w:val="ECBA5ED2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01B01"/>
    <w:multiLevelType w:val="hybridMultilevel"/>
    <w:tmpl w:val="C854DAAE"/>
    <w:lvl w:ilvl="0" w:tplc="CB7837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733F04EE"/>
    <w:multiLevelType w:val="hybridMultilevel"/>
    <w:tmpl w:val="98A44CC4"/>
    <w:lvl w:ilvl="0" w:tplc="20722A50">
      <w:start w:val="1"/>
      <w:numFmt w:val="bullet"/>
      <w:lvlText w:val="-"/>
      <w:lvlJc w:val="left"/>
      <w:pPr>
        <w:tabs>
          <w:tab w:val="num" w:pos="340"/>
        </w:tabs>
        <w:ind w:left="113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1E4"/>
    <w:rsid w:val="00023294"/>
    <w:rsid w:val="0004779B"/>
    <w:rsid w:val="000664ED"/>
    <w:rsid w:val="000E0429"/>
    <w:rsid w:val="00117853"/>
    <w:rsid w:val="0013374C"/>
    <w:rsid w:val="002E7F3C"/>
    <w:rsid w:val="0041670C"/>
    <w:rsid w:val="00445B98"/>
    <w:rsid w:val="005350A5"/>
    <w:rsid w:val="00557267"/>
    <w:rsid w:val="005F1A80"/>
    <w:rsid w:val="006A2117"/>
    <w:rsid w:val="006E3BF5"/>
    <w:rsid w:val="00753A94"/>
    <w:rsid w:val="007D31E4"/>
    <w:rsid w:val="007F60D9"/>
    <w:rsid w:val="00823481"/>
    <w:rsid w:val="00A47FBC"/>
    <w:rsid w:val="00A96038"/>
    <w:rsid w:val="00AB223A"/>
    <w:rsid w:val="00B029A6"/>
    <w:rsid w:val="00B42EF2"/>
    <w:rsid w:val="00BF37DD"/>
    <w:rsid w:val="00CB4ABD"/>
    <w:rsid w:val="00D77925"/>
    <w:rsid w:val="00DE6197"/>
    <w:rsid w:val="00E934C7"/>
    <w:rsid w:val="00FA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8564E"/>
  <w15:docId w15:val="{8F5F7AA4-E34F-4AD9-AE0B-E62776E9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6197"/>
    <w:rPr>
      <w:color w:val="0000FF"/>
      <w:u w:val="single"/>
    </w:rPr>
  </w:style>
  <w:style w:type="paragraph" w:customStyle="1" w:styleId="Default">
    <w:name w:val="Default"/>
    <w:rsid w:val="005F1A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4">
    <w:name w:val="Table Grid"/>
    <w:basedOn w:val="a1"/>
    <w:rsid w:val="005F1A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unhideWhenUsed/>
    <w:rsid w:val="0055726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557267"/>
  </w:style>
  <w:style w:type="character" w:styleId="a7">
    <w:name w:val="footnote reference"/>
    <w:uiPriority w:val="99"/>
    <w:rsid w:val="00557267"/>
    <w:rPr>
      <w:rFonts w:cs="Times New Roman"/>
      <w:vertAlign w:val="superscript"/>
    </w:rPr>
  </w:style>
  <w:style w:type="paragraph" w:styleId="a8">
    <w:name w:val="Balloon Text"/>
    <w:basedOn w:val="a"/>
    <w:link w:val="a9"/>
    <w:semiHidden/>
    <w:unhideWhenUsed/>
    <w:rsid w:val="002E7F3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E7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user2/Desktop/&#1060;&#1043;&#1054;&#1057;%20&#1089;&#1072;&#1084;&#1072;&#1103;%20&#1087;&#1086;&#1089;&#1083;&#1077;&#1076;&#1085;&#1103;&#1103;%20&#1074;&#1077;&#1088;&#1089;&#1080;&#1103;/&#1055;&#1088;&#1080;&#1084;&#1077;&#1088;&#1085;&#1099;&#1077;%20&#1087;&#1088;&#1086;&#1075;&#1088;&#1072;&#1084;&#1084;&#1099;%20&#1084;&#1072;&#1082;&#1077;&#1090;%20&#1084;&#1072;&#1088;&#1090;%202017/&#1050;&#1086;&#1087;&#1080;&#1103;%20COURSE161/lec6.htm" TargetMode="External"/><Relationship Id="rId3" Type="http://schemas.openxmlformats.org/officeDocument/2006/relationships/settings" Target="settings.xml"/><Relationship Id="rId7" Type="http://schemas.openxmlformats.org/officeDocument/2006/relationships/hyperlink" Target="../../user2/Desktop/&#1060;&#1043;&#1054;&#1057;%20&#1089;&#1072;&#1084;&#1072;&#1103;%20&#1087;&#1086;&#1089;&#1083;&#1077;&#1076;&#1085;&#1103;&#1103;%20&#1074;&#1077;&#1088;&#1089;&#1080;&#1103;/&#1055;&#1088;&#1080;&#1084;&#1077;&#1088;&#1085;&#1099;&#1077;%20&#1087;&#1088;&#1086;&#1075;&#1088;&#1072;&#1084;&#1084;&#1099;%20&#1084;&#1072;&#1082;&#1077;&#1090;%20&#1084;&#1072;&#1088;&#1090;%202017/&#1050;&#1086;&#1087;&#1080;&#1103;%20COURSE161/lec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../../user2/Desktop/&#1060;&#1043;&#1054;&#1057;%20&#1089;&#1072;&#1084;&#1072;&#1103;%20&#1087;&#1086;&#1089;&#1083;&#1077;&#1076;&#1085;&#1103;&#1103;%20&#1074;&#1077;&#1088;&#1089;&#1080;&#1103;/&#1055;&#1088;&#1080;&#1084;&#1077;&#1088;&#1085;&#1099;&#1077;%20&#1087;&#1088;&#1086;&#1075;&#1088;&#1072;&#1084;&#1084;&#1099;%20&#1084;&#1072;&#1082;&#1077;&#1090;%20&#1084;&#1072;&#1088;&#1090;%202017/&#1050;&#1086;&#1087;&#1080;&#1103;%20COURSE161/lec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../user2/Desktop/&#1060;&#1043;&#1054;&#1057;%20&#1089;&#1072;&#1084;&#1072;&#1103;%20&#1087;&#1086;&#1089;&#1083;&#1077;&#1076;&#1085;&#1103;&#1103;%20&#1074;&#1077;&#1088;&#1089;&#1080;&#1103;/&#1055;&#1088;&#1080;&#1084;&#1077;&#1088;&#1085;&#1099;&#1077;%20&#1087;&#1088;&#1086;&#1075;&#1088;&#1072;&#1084;&#1084;&#1099;%20&#1084;&#1072;&#1082;&#1077;&#1090;%20&#1084;&#1072;&#1088;&#1090;%202017/&#1050;&#1086;&#1087;&#1080;&#1103;%20COURSE161/lec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РАБОЧЕЙ ПРОГРАММЫ УЧЕБНОЙ ДИСЦИПЛИНЫ</dc:title>
  <dc:creator>admin</dc:creator>
  <cp:lastModifiedBy>1</cp:lastModifiedBy>
  <cp:revision>3</cp:revision>
  <cp:lastPrinted>2019-06-10T08:06:00Z</cp:lastPrinted>
  <dcterms:created xsi:type="dcterms:W3CDTF">2019-04-14T08:17:00Z</dcterms:created>
  <dcterms:modified xsi:type="dcterms:W3CDTF">2019-06-10T08:07:00Z</dcterms:modified>
</cp:coreProperties>
</file>