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326794676"/>
        <w:docPartObj>
          <w:docPartGallery w:val="Cover Pages"/>
          <w:docPartUnique/>
        </w:docPartObj>
      </w:sdtPr>
      <w:sdtEndPr>
        <w:rPr>
          <w:rFonts w:eastAsia="Arial Unicode MS"/>
          <w:sz w:val="72"/>
          <w:szCs w:val="72"/>
        </w:rPr>
      </w:sdtEndPr>
      <w:sdtContent>
        <w:p w14:paraId="5E2B8E8D" w14:textId="77777777" w:rsidR="00334165" w:rsidRPr="009955F8" w:rsidRDefault="009931F0">
          <w:pPr>
            <w:rPr>
              <w:rFonts w:ascii="Times New Roman" w:hAnsi="Times New Roman" w:cs="Times New Roman"/>
            </w:rPr>
          </w:pPr>
          <w:r w:rsidRPr="009955F8">
            <w:rPr>
              <w:rFonts w:ascii="Times New Roman" w:hAnsi="Times New Roman" w:cs="Times New Roman"/>
              <w:noProof/>
              <w:sz w:val="72"/>
              <w:szCs w:val="72"/>
              <w:lang w:eastAsia="ru-RU"/>
            </w:rPr>
            <w:drawing>
              <wp:anchor distT="0" distB="0" distL="114300" distR="114300" simplePos="0" relativeHeight="251667456" behindDoc="0" locked="0" layoutInCell="1" allowOverlap="1" wp14:anchorId="5E2B9174" wp14:editId="5E2B9175">
                <wp:simplePos x="0" y="0"/>
                <wp:positionH relativeFrom="margin">
                  <wp:align>right</wp:align>
                </wp:positionH>
                <wp:positionV relativeFrom="margin">
                  <wp:posOffset>-392430</wp:posOffset>
                </wp:positionV>
                <wp:extent cx="1905000" cy="1394460"/>
                <wp:effectExtent l="0" t="0" r="0" b="0"/>
                <wp:wrapSquare wrapText="bothSides"/>
                <wp:docPr id="7" name="Рисунок 7" descr="C:\Users\A.Platko\AppData\Local\Microsoft\Windows\INetCache\Content.Word\lands(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Platko\AppData\Local\Microsoft\Windows\INetCache\Content.Word\lands(red).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6238"/>
                        <a:stretch/>
                      </pic:blipFill>
                      <pic:spPr bwMode="auto">
                        <a:xfrm>
                          <a:off x="0" y="0"/>
                          <a:ext cx="1905000" cy="1394460"/>
                        </a:xfrm>
                        <a:prstGeom prst="rect">
                          <a:avLst/>
                        </a:prstGeom>
                        <a:noFill/>
                        <a:ln>
                          <a:noFill/>
                        </a:ln>
                        <a:extLst>
                          <a:ext uri="{53640926-AAD7-44D8-BBD7-CCE9431645EC}">
                            <a14:shadowObscured xmlns:a14="http://schemas.microsoft.com/office/drawing/2010/main"/>
                          </a:ext>
                        </a:extLst>
                      </pic:spPr>
                    </pic:pic>
                  </a:graphicData>
                </a:graphic>
              </wp:anchor>
            </w:drawing>
          </w:r>
        </w:p>
        <w:p w14:paraId="5E2B8E8E" w14:textId="77777777" w:rsidR="00334165" w:rsidRPr="009955F8" w:rsidRDefault="00334165" w:rsidP="00334165">
          <w:pPr>
            <w:ind w:left="-1701"/>
            <w:jc w:val="center"/>
            <w:rPr>
              <w:rFonts w:ascii="Times New Roman" w:eastAsia="Arial Unicode MS" w:hAnsi="Times New Roman" w:cs="Times New Roman"/>
              <w:sz w:val="72"/>
              <w:szCs w:val="72"/>
            </w:rPr>
          </w:pPr>
        </w:p>
        <w:p w14:paraId="5E2B8E8F" w14:textId="77777777" w:rsidR="00334165" w:rsidRPr="009955F8" w:rsidRDefault="00D2075B" w:rsidP="0054254B">
          <w:pPr>
            <w:spacing w:after="0" w:line="240" w:lineRule="auto"/>
            <w:rPr>
              <w:rFonts w:ascii="Times New Roman" w:eastAsia="Arial Unicode MS" w:hAnsi="Times New Roman" w:cs="Times New Roman"/>
              <w:sz w:val="56"/>
              <w:szCs w:val="56"/>
            </w:rPr>
          </w:pPr>
          <w:r w:rsidRPr="009955F8">
            <w:rPr>
              <w:rFonts w:ascii="Times New Roman" w:eastAsia="Arial Unicode MS" w:hAnsi="Times New Roman" w:cs="Times New Roman"/>
              <w:sz w:val="56"/>
              <w:szCs w:val="56"/>
            </w:rPr>
            <w:t>ТЕХНИЧЕСКОЕ ОПИСАНИЕ КОМПЕТЕНЦИИ</w:t>
          </w:r>
        </w:p>
        <w:p w14:paraId="5E2B8E90" w14:textId="2915A1C4" w:rsidR="00EB4996" w:rsidRPr="0054254B" w:rsidRDefault="00053E7C" w:rsidP="00053E7C">
          <w:pPr>
            <w:spacing w:after="0" w:line="240" w:lineRule="auto"/>
            <w:ind w:right="425"/>
            <w:jc w:val="right"/>
            <w:rPr>
              <w:rFonts w:ascii="Times New Roman" w:eastAsia="Arial Unicode MS" w:hAnsi="Times New Roman" w:cs="Times New Roman"/>
              <w:sz w:val="72"/>
              <w:szCs w:val="72"/>
            </w:rPr>
          </w:pPr>
          <w:r>
            <w:rPr>
              <w:rFonts w:ascii="Times New Roman" w:eastAsia="Arial Unicode MS" w:hAnsi="Times New Roman" w:cs="Times New Roman"/>
              <w:color w:val="FF0000"/>
              <w:sz w:val="56"/>
              <w:szCs w:val="56"/>
            </w:rPr>
            <w:br/>
          </w:r>
          <w:r w:rsidR="0054254B">
            <w:rPr>
              <w:rFonts w:ascii="Times New Roman" w:eastAsia="Arial Unicode MS" w:hAnsi="Times New Roman" w:cs="Times New Roman"/>
              <w:color w:val="FF0000"/>
              <w:sz w:val="56"/>
              <w:szCs w:val="56"/>
            </w:rPr>
            <w:t>Кибербезопасность</w:t>
          </w:r>
        </w:p>
        <w:p w14:paraId="5E2B8E91" w14:textId="77777777" w:rsidR="00832EBB" w:rsidRPr="009955F8" w:rsidRDefault="00053E7C">
          <w:pPr>
            <w:rPr>
              <w:rFonts w:ascii="Times New Roman" w:eastAsia="Arial Unicode MS" w:hAnsi="Times New Roman" w:cs="Times New Roman"/>
              <w:sz w:val="72"/>
              <w:szCs w:val="72"/>
            </w:rPr>
          </w:pPr>
          <w:r w:rsidRPr="009955F8">
            <w:rPr>
              <w:rFonts w:ascii="Times New Roman" w:eastAsia="Arial Unicode MS" w:hAnsi="Times New Roman" w:cs="Times New Roman"/>
              <w:b/>
              <w:noProof/>
              <w:color w:val="FFFFFF"/>
              <w:sz w:val="56"/>
              <w:szCs w:val="56"/>
              <w:lang w:eastAsia="ru-RU"/>
            </w:rPr>
            <w:drawing>
              <wp:anchor distT="0" distB="0" distL="114300" distR="114300" simplePos="0" relativeHeight="251668480" behindDoc="1" locked="0" layoutInCell="1" allowOverlap="1" wp14:anchorId="5E2B9176" wp14:editId="5E2B9177">
                <wp:simplePos x="0" y="0"/>
                <wp:positionH relativeFrom="page">
                  <wp:posOffset>-47625</wp:posOffset>
                </wp:positionH>
                <wp:positionV relativeFrom="margin">
                  <wp:posOffset>3883025</wp:posOffset>
                </wp:positionV>
                <wp:extent cx="7575550" cy="6065520"/>
                <wp:effectExtent l="0" t="0" r="6350" b="0"/>
                <wp:wrapNone/>
                <wp:docPr id="6" name="Рисунок 6" descr="C:\Users\A.Platko\AppData\Local\Microsoft\Windows\INetCache\Content.Word\техописа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latko\AppData\Local\Microsoft\Windows\INetCache\Content.Word\техописание1.jpg"/>
                        <pic:cNvPicPr>
                          <a:picLocks noChangeAspect="1" noChangeArrowheads="1"/>
                        </pic:cNvPicPr>
                      </pic:nvPicPr>
                      <pic:blipFill>
                        <a:blip r:embed="rId9">
                          <a:extLst>
                            <a:ext uri="{28A0092B-C50C-407E-A947-70E740481C1C}">
                              <a14:useLocalDpi xmlns:a14="http://schemas.microsoft.com/office/drawing/2010/main" val="0"/>
                            </a:ext>
                          </a:extLst>
                        </a:blip>
                        <a:srcRect t="43367"/>
                        <a:stretch>
                          <a:fillRect/>
                        </a:stretch>
                      </pic:blipFill>
                      <pic:spPr bwMode="auto">
                        <a:xfrm>
                          <a:off x="0" y="0"/>
                          <a:ext cx="7575550" cy="6065520"/>
                        </a:xfrm>
                        <a:prstGeom prst="rect">
                          <a:avLst/>
                        </a:prstGeom>
                        <a:noFill/>
                        <a:ln>
                          <a:noFill/>
                        </a:ln>
                      </pic:spPr>
                    </pic:pic>
                  </a:graphicData>
                </a:graphic>
              </wp:anchor>
            </w:drawing>
          </w:r>
        </w:p>
        <w:p w14:paraId="5E2B8E92" w14:textId="77777777" w:rsidR="00FB1F17" w:rsidRPr="009955F8" w:rsidRDefault="00FB1F17">
          <w:pPr>
            <w:rPr>
              <w:rFonts w:ascii="Times New Roman" w:eastAsia="Arial Unicode MS" w:hAnsi="Times New Roman" w:cs="Times New Roman"/>
              <w:sz w:val="72"/>
              <w:szCs w:val="72"/>
            </w:rPr>
          </w:pPr>
        </w:p>
        <w:p w14:paraId="5E2B8E93" w14:textId="77777777" w:rsidR="00334165" w:rsidRPr="009955F8" w:rsidRDefault="00334165" w:rsidP="00053E7C">
          <w:pPr>
            <w:rPr>
              <w:rFonts w:ascii="Times New Roman" w:eastAsia="Arial Unicode MS" w:hAnsi="Times New Roman" w:cs="Times New Roman"/>
              <w:sz w:val="72"/>
              <w:szCs w:val="72"/>
            </w:rPr>
          </w:pPr>
          <w:r w:rsidRPr="009955F8">
            <w:rPr>
              <w:rFonts w:ascii="Times New Roman" w:eastAsia="Arial Unicode MS" w:hAnsi="Times New Roman" w:cs="Times New Roman"/>
              <w:b/>
              <w:noProof/>
              <w:color w:val="FFFFFF"/>
              <w:sz w:val="72"/>
              <w:szCs w:val="72"/>
              <w:lang w:eastAsia="ru-RU"/>
            </w:rPr>
            <w:drawing>
              <wp:anchor distT="0" distB="0" distL="114300" distR="114300" simplePos="0" relativeHeight="251663360" behindDoc="1" locked="0" layoutInCell="1" allowOverlap="1" wp14:anchorId="5E2B9178" wp14:editId="5E2B9179">
                <wp:simplePos x="0" y="0"/>
                <wp:positionH relativeFrom="page">
                  <wp:posOffset>-1243</wp:posOffset>
                </wp:positionH>
                <wp:positionV relativeFrom="page">
                  <wp:align>bottom</wp:align>
                </wp:positionV>
                <wp:extent cx="7575905" cy="6065822"/>
                <wp:effectExtent l="0" t="0" r="6350" b="0"/>
                <wp:wrapNone/>
                <wp:docPr id="5" name="Рисунок 5" descr="C:\Users\A.Platko\AppData\Local\Microsoft\Windows\INetCache\Content.Word\техописа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latko\AppData\Local\Microsoft\Windows\INetCache\Content.Word\техописание1.jpg"/>
                        <pic:cNvPicPr>
                          <a:picLocks noChangeAspect="1" noChangeArrowheads="1"/>
                        </pic:cNvPicPr>
                      </pic:nvPicPr>
                      <pic:blipFill>
                        <a:blip r:embed="rId9">
                          <a:extLst>
                            <a:ext uri="{28A0092B-C50C-407E-A947-70E740481C1C}">
                              <a14:useLocalDpi xmlns:a14="http://schemas.microsoft.com/office/drawing/2010/main" val="0"/>
                            </a:ext>
                          </a:extLst>
                        </a:blip>
                        <a:srcRect t="43367"/>
                        <a:stretch>
                          <a:fillRect/>
                        </a:stretch>
                      </pic:blipFill>
                      <pic:spPr bwMode="auto">
                        <a:xfrm>
                          <a:off x="0" y="0"/>
                          <a:ext cx="7575905" cy="6065822"/>
                        </a:xfrm>
                        <a:prstGeom prst="rect">
                          <a:avLst/>
                        </a:prstGeom>
                        <a:noFill/>
                        <a:ln>
                          <a:noFill/>
                        </a:ln>
                      </pic:spPr>
                    </pic:pic>
                  </a:graphicData>
                </a:graphic>
              </wp:anchor>
            </w:drawing>
          </w:r>
        </w:p>
      </w:sdtContent>
    </w:sdt>
    <w:p w14:paraId="5E2B8E94" w14:textId="77777777" w:rsidR="00832EBB" w:rsidRPr="009955F8" w:rsidRDefault="00832EBB" w:rsidP="009931F0">
      <w:pPr>
        <w:tabs>
          <w:tab w:val="left" w:pos="4665"/>
        </w:tabs>
        <w:ind w:left="-1701"/>
        <w:jc w:val="right"/>
        <w:rPr>
          <w:rFonts w:ascii="Times New Roman" w:eastAsia="Arial Unicode MS" w:hAnsi="Times New Roman" w:cs="Times New Roman"/>
          <w:b/>
          <w:sz w:val="72"/>
          <w:szCs w:val="72"/>
        </w:rPr>
      </w:pPr>
    </w:p>
    <w:p w14:paraId="5E2B8E95" w14:textId="77777777" w:rsidR="00334165" w:rsidRPr="009955F8" w:rsidRDefault="00334165" w:rsidP="00FB1F17">
      <w:pPr>
        <w:tabs>
          <w:tab w:val="left" w:pos="4665"/>
        </w:tabs>
        <w:rPr>
          <w:rFonts w:ascii="Times New Roman" w:eastAsia="Arial Unicode MS" w:hAnsi="Times New Roman" w:cs="Times New Roman"/>
        </w:rPr>
      </w:pPr>
    </w:p>
    <w:p w14:paraId="5E2B8E96" w14:textId="77777777" w:rsidR="00B45AA4" w:rsidRPr="009955F8" w:rsidRDefault="00B45AA4" w:rsidP="00832EBB">
      <w:pPr>
        <w:ind w:left="-1701"/>
        <w:rPr>
          <w:rFonts w:ascii="Times New Roman" w:eastAsia="Arial Unicode MS" w:hAnsi="Times New Roman" w:cs="Times New Roman"/>
        </w:rPr>
      </w:pPr>
    </w:p>
    <w:p w14:paraId="5E2B8E97"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5E2B8E98"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5E2B8E99"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5E2B8E9A"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5E2B8E9B"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5E2B8E9C"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5E2B8E9D"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5E2B8E9E" w14:textId="77777777" w:rsidR="006C6D6D" w:rsidRDefault="006C6D6D">
      <w:pPr>
        <w:rPr>
          <w:rFonts w:ascii="Times New Roman" w:eastAsia="Segoe UI" w:hAnsi="Times New Roman" w:cs="Times New Roman"/>
          <w:sz w:val="19"/>
          <w:szCs w:val="19"/>
          <w:lang w:bidi="en-US"/>
        </w:rPr>
      </w:pPr>
      <w:r>
        <w:rPr>
          <w:rFonts w:ascii="Times New Roman" w:hAnsi="Times New Roman" w:cs="Times New Roman"/>
          <w:lang w:bidi="en-US"/>
        </w:rPr>
        <w:br w:type="page"/>
      </w:r>
    </w:p>
    <w:p w14:paraId="5E2B8E9F" w14:textId="6D9D1D0B" w:rsidR="009955F8" w:rsidRPr="006C6D6D" w:rsidRDefault="00520A65" w:rsidP="006C6D6D">
      <w:pPr>
        <w:pStyle w:val="143"/>
        <w:shd w:val="clear" w:color="auto" w:fill="auto"/>
        <w:spacing w:line="360" w:lineRule="auto"/>
        <w:ind w:firstLine="709"/>
        <w:jc w:val="both"/>
        <w:rPr>
          <w:rFonts w:ascii="Times New Roman" w:hAnsi="Times New Roman" w:cs="Times New Roman"/>
          <w:sz w:val="28"/>
          <w:szCs w:val="28"/>
          <w:lang w:bidi="en-US"/>
        </w:rPr>
      </w:pPr>
      <w:r w:rsidRPr="00520A65">
        <w:rPr>
          <w:rFonts w:ascii="Times New Roman" w:hAnsi="Times New Roman" w:cs="Times New Roman"/>
          <w:sz w:val="28"/>
          <w:szCs w:val="28"/>
          <w:lang w:bidi="en-US"/>
        </w:rPr>
        <w:lastRenderedPageBreak/>
        <w:t>Автономная некоммерческая организация "Агентство развития профессионального мастерства (Ворлдскиллс Россия)" (далее WSR)</w:t>
      </w:r>
      <w:r>
        <w:rPr>
          <w:rFonts w:ascii="Times New Roman" w:hAnsi="Times New Roman" w:cs="Times New Roman"/>
          <w:sz w:val="28"/>
          <w:szCs w:val="28"/>
          <w:lang w:bidi="en-US"/>
        </w:rPr>
        <w:t xml:space="preserve"> </w:t>
      </w:r>
      <w:r w:rsidR="00E857D6" w:rsidRPr="006C6D6D">
        <w:rPr>
          <w:rFonts w:ascii="Times New Roman" w:hAnsi="Times New Roman" w:cs="Times New Roman"/>
          <w:sz w:val="28"/>
          <w:szCs w:val="28"/>
          <w:lang w:bidi="en-US"/>
        </w:rPr>
        <w:t xml:space="preserve">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w:t>
      </w:r>
      <w:r w:rsidR="006C6D6D">
        <w:rPr>
          <w:rFonts w:ascii="Times New Roman" w:hAnsi="Times New Roman" w:cs="Times New Roman"/>
          <w:sz w:val="28"/>
          <w:szCs w:val="28"/>
          <w:lang w:bidi="en-US"/>
        </w:rPr>
        <w:t>соревнованиях по компетенции</w:t>
      </w:r>
      <w:r w:rsidR="00053E7C">
        <w:rPr>
          <w:rFonts w:ascii="Times New Roman" w:hAnsi="Times New Roman" w:cs="Times New Roman"/>
          <w:sz w:val="28"/>
          <w:szCs w:val="28"/>
          <w:lang w:bidi="en-US"/>
        </w:rPr>
        <w:t xml:space="preserve"> «</w:t>
      </w:r>
      <w:r w:rsidR="00267283" w:rsidRPr="00267283">
        <w:rPr>
          <w:rFonts w:ascii="Times New Roman" w:hAnsi="Times New Roman" w:cs="Times New Roman"/>
          <w:sz w:val="28"/>
          <w:szCs w:val="28"/>
          <w:lang w:bidi="en-US"/>
        </w:rPr>
        <w:t xml:space="preserve">Информационная </w:t>
      </w:r>
      <w:r w:rsidR="00EB4996" w:rsidRPr="00EB4996">
        <w:rPr>
          <w:rFonts w:ascii="Times New Roman" w:hAnsi="Times New Roman" w:cs="Times New Roman"/>
          <w:sz w:val="28"/>
          <w:szCs w:val="28"/>
          <w:lang w:bidi="en-US"/>
        </w:rPr>
        <w:t>безопасность</w:t>
      </w:r>
      <w:r w:rsidR="00053E7C">
        <w:rPr>
          <w:rFonts w:ascii="Times New Roman" w:hAnsi="Times New Roman" w:cs="Times New Roman"/>
          <w:sz w:val="28"/>
          <w:szCs w:val="28"/>
          <w:lang w:bidi="en-US"/>
        </w:rPr>
        <w:t>»</w:t>
      </w:r>
      <w:r w:rsidR="00E857D6" w:rsidRPr="006C6D6D">
        <w:rPr>
          <w:rFonts w:ascii="Times New Roman" w:hAnsi="Times New Roman" w:cs="Times New Roman"/>
          <w:sz w:val="28"/>
          <w:szCs w:val="28"/>
          <w:lang w:bidi="en-US"/>
        </w:rPr>
        <w:t>.</w:t>
      </w:r>
    </w:p>
    <w:p w14:paraId="5E2B8EA0" w14:textId="77777777" w:rsidR="006C6D6D" w:rsidRPr="009955F8" w:rsidRDefault="006C6D6D" w:rsidP="006C6D6D">
      <w:pPr>
        <w:pStyle w:val="143"/>
        <w:shd w:val="clear" w:color="auto" w:fill="auto"/>
        <w:spacing w:line="190" w:lineRule="exact"/>
        <w:ind w:firstLine="0"/>
        <w:rPr>
          <w:rFonts w:ascii="Times New Roman" w:eastAsia="Times New Roman" w:hAnsi="Times New Roman" w:cs="Times New Roman"/>
          <w:szCs w:val="24"/>
        </w:rPr>
      </w:pPr>
    </w:p>
    <w:p w14:paraId="5E2B8EA1" w14:textId="77777777" w:rsidR="00DE39D8" w:rsidRDefault="00DE39D8" w:rsidP="0029547E">
      <w:pPr>
        <w:pStyle w:val="bullet"/>
        <w:numPr>
          <w:ilvl w:val="0"/>
          <w:numId w:val="0"/>
        </w:numPr>
        <w:ind w:firstLine="709"/>
        <w:jc w:val="both"/>
        <w:rPr>
          <w:rFonts w:ascii="Times New Roman" w:hAnsi="Times New Roman"/>
          <w:b/>
          <w:sz w:val="28"/>
          <w:szCs w:val="28"/>
          <w:lang w:val="ru-RU"/>
        </w:rPr>
      </w:pPr>
      <w:r w:rsidRPr="0029547E">
        <w:rPr>
          <w:rFonts w:ascii="Times New Roman" w:hAnsi="Times New Roman"/>
          <w:b/>
          <w:sz w:val="28"/>
          <w:szCs w:val="28"/>
          <w:lang w:val="ru-RU"/>
        </w:rPr>
        <w:t>Техническое описание включает в себя следующие разделы:</w:t>
      </w:r>
    </w:p>
    <w:p w14:paraId="565E3D9C" w14:textId="0E2D37BD" w:rsidR="00D00DAD" w:rsidRDefault="0029547E">
      <w:pPr>
        <w:pStyle w:val="25"/>
        <w:tabs>
          <w:tab w:val="left" w:pos="880"/>
          <w:tab w:val="right" w:leader="dot" w:pos="9629"/>
        </w:tabs>
        <w:rPr>
          <w:rFonts w:asciiTheme="minorHAnsi" w:eastAsiaTheme="minorEastAsia" w:hAnsiTheme="minorHAnsi" w:cstheme="minorBidi"/>
          <w:noProof/>
          <w:szCs w:val="22"/>
        </w:rPr>
      </w:pPr>
      <w:r w:rsidRPr="0029547E">
        <w:fldChar w:fldCharType="begin"/>
      </w:r>
      <w:r w:rsidRPr="0029547E">
        <w:instrText xml:space="preserve"> TOC \o "1-2" \h \z \u </w:instrText>
      </w:r>
      <w:r w:rsidRPr="0029547E">
        <w:fldChar w:fldCharType="separate"/>
      </w:r>
      <w:hyperlink w:anchor="_Toc70504596" w:history="1">
        <w:r w:rsidR="00D00DAD" w:rsidRPr="00047761">
          <w:rPr>
            <w:rStyle w:val="ae"/>
            <w:noProof/>
          </w:rPr>
          <w:t>1.1.</w:t>
        </w:r>
        <w:r w:rsidR="00D00DAD">
          <w:rPr>
            <w:rFonts w:asciiTheme="minorHAnsi" w:eastAsiaTheme="minorEastAsia" w:hAnsiTheme="minorHAnsi" w:cstheme="minorBidi"/>
            <w:noProof/>
            <w:szCs w:val="22"/>
          </w:rPr>
          <w:tab/>
        </w:r>
        <w:r w:rsidR="00D00DAD" w:rsidRPr="00047761">
          <w:rPr>
            <w:rStyle w:val="ae"/>
            <w:caps/>
            <w:noProof/>
          </w:rPr>
          <w:t>Название и описание профессиональной компетенции</w:t>
        </w:r>
        <w:r w:rsidR="00D00DAD">
          <w:rPr>
            <w:noProof/>
            <w:webHidden/>
          </w:rPr>
          <w:tab/>
        </w:r>
        <w:r w:rsidR="00D00DAD">
          <w:rPr>
            <w:noProof/>
            <w:webHidden/>
          </w:rPr>
          <w:fldChar w:fldCharType="begin"/>
        </w:r>
        <w:r w:rsidR="00D00DAD">
          <w:rPr>
            <w:noProof/>
            <w:webHidden/>
          </w:rPr>
          <w:instrText xml:space="preserve"> PAGEREF _Toc70504596 \h </w:instrText>
        </w:r>
        <w:r w:rsidR="00D00DAD">
          <w:rPr>
            <w:noProof/>
            <w:webHidden/>
          </w:rPr>
        </w:r>
        <w:r w:rsidR="00D00DAD">
          <w:rPr>
            <w:noProof/>
            <w:webHidden/>
          </w:rPr>
          <w:fldChar w:fldCharType="separate"/>
        </w:r>
        <w:r w:rsidR="00D00DAD">
          <w:rPr>
            <w:noProof/>
            <w:webHidden/>
          </w:rPr>
          <w:t>3</w:t>
        </w:r>
        <w:r w:rsidR="00D00DAD">
          <w:rPr>
            <w:noProof/>
            <w:webHidden/>
          </w:rPr>
          <w:fldChar w:fldCharType="end"/>
        </w:r>
      </w:hyperlink>
    </w:p>
    <w:p w14:paraId="786E6F0C" w14:textId="447DFFEB" w:rsidR="00D00DAD" w:rsidRDefault="00213EFF">
      <w:pPr>
        <w:pStyle w:val="25"/>
        <w:tabs>
          <w:tab w:val="left" w:pos="880"/>
          <w:tab w:val="right" w:leader="dot" w:pos="9629"/>
        </w:tabs>
        <w:rPr>
          <w:rFonts w:asciiTheme="minorHAnsi" w:eastAsiaTheme="minorEastAsia" w:hAnsiTheme="minorHAnsi" w:cstheme="minorBidi"/>
          <w:noProof/>
          <w:szCs w:val="22"/>
        </w:rPr>
      </w:pPr>
      <w:hyperlink w:anchor="_Toc70504597" w:history="1">
        <w:r w:rsidR="00D00DAD" w:rsidRPr="00047761">
          <w:rPr>
            <w:rStyle w:val="ae"/>
            <w:noProof/>
          </w:rPr>
          <w:t>1.2.</w:t>
        </w:r>
        <w:r w:rsidR="00D00DAD">
          <w:rPr>
            <w:rFonts w:asciiTheme="minorHAnsi" w:eastAsiaTheme="minorEastAsia" w:hAnsiTheme="minorHAnsi" w:cstheme="minorBidi"/>
            <w:noProof/>
            <w:szCs w:val="22"/>
          </w:rPr>
          <w:tab/>
        </w:r>
        <w:r w:rsidR="00D00DAD" w:rsidRPr="00047761">
          <w:rPr>
            <w:rStyle w:val="ae"/>
            <w:noProof/>
          </w:rPr>
          <w:t>ВАЖНОСТЬ И ЗНАЧЕНИЕ НАСТОЯЩЕГО ДОКУМЕНТА</w:t>
        </w:r>
        <w:r w:rsidR="00D00DAD">
          <w:rPr>
            <w:noProof/>
            <w:webHidden/>
          </w:rPr>
          <w:tab/>
        </w:r>
        <w:r w:rsidR="00D00DAD">
          <w:rPr>
            <w:noProof/>
            <w:webHidden/>
          </w:rPr>
          <w:fldChar w:fldCharType="begin"/>
        </w:r>
        <w:r w:rsidR="00D00DAD">
          <w:rPr>
            <w:noProof/>
            <w:webHidden/>
          </w:rPr>
          <w:instrText xml:space="preserve"> PAGEREF _Toc70504597 \h </w:instrText>
        </w:r>
        <w:r w:rsidR="00D00DAD">
          <w:rPr>
            <w:noProof/>
            <w:webHidden/>
          </w:rPr>
        </w:r>
        <w:r w:rsidR="00D00DAD">
          <w:rPr>
            <w:noProof/>
            <w:webHidden/>
          </w:rPr>
          <w:fldChar w:fldCharType="separate"/>
        </w:r>
        <w:r w:rsidR="00D00DAD">
          <w:rPr>
            <w:noProof/>
            <w:webHidden/>
          </w:rPr>
          <w:t>3</w:t>
        </w:r>
        <w:r w:rsidR="00D00DAD">
          <w:rPr>
            <w:noProof/>
            <w:webHidden/>
          </w:rPr>
          <w:fldChar w:fldCharType="end"/>
        </w:r>
      </w:hyperlink>
    </w:p>
    <w:p w14:paraId="3FA71659" w14:textId="43C9003A" w:rsidR="00D00DAD" w:rsidRDefault="00213EFF">
      <w:pPr>
        <w:pStyle w:val="25"/>
        <w:tabs>
          <w:tab w:val="left" w:pos="880"/>
          <w:tab w:val="right" w:leader="dot" w:pos="9629"/>
        </w:tabs>
        <w:rPr>
          <w:rFonts w:asciiTheme="minorHAnsi" w:eastAsiaTheme="minorEastAsia" w:hAnsiTheme="minorHAnsi" w:cstheme="minorBidi"/>
          <w:noProof/>
          <w:szCs w:val="22"/>
        </w:rPr>
      </w:pPr>
      <w:hyperlink w:anchor="_Toc70504598" w:history="1">
        <w:r w:rsidR="00D00DAD" w:rsidRPr="00047761">
          <w:rPr>
            <w:rStyle w:val="ae"/>
            <w:caps/>
            <w:noProof/>
          </w:rPr>
          <w:t xml:space="preserve">1.3. </w:t>
        </w:r>
        <w:r w:rsidR="00D00DAD">
          <w:rPr>
            <w:rFonts w:asciiTheme="minorHAnsi" w:eastAsiaTheme="minorEastAsia" w:hAnsiTheme="minorHAnsi" w:cstheme="minorBidi"/>
            <w:noProof/>
            <w:szCs w:val="22"/>
          </w:rPr>
          <w:tab/>
        </w:r>
        <w:r w:rsidR="00D00DAD" w:rsidRPr="00047761">
          <w:rPr>
            <w:rStyle w:val="ae"/>
            <w:caps/>
            <w:noProof/>
          </w:rPr>
          <w:t>АССОЦИИРОВАННЫЕ ДОКУМЕНТЫ</w:t>
        </w:r>
        <w:r w:rsidR="00D00DAD">
          <w:rPr>
            <w:noProof/>
            <w:webHidden/>
          </w:rPr>
          <w:tab/>
        </w:r>
        <w:r w:rsidR="00D00DAD">
          <w:rPr>
            <w:noProof/>
            <w:webHidden/>
          </w:rPr>
          <w:fldChar w:fldCharType="begin"/>
        </w:r>
        <w:r w:rsidR="00D00DAD">
          <w:rPr>
            <w:noProof/>
            <w:webHidden/>
          </w:rPr>
          <w:instrText xml:space="preserve"> PAGEREF _Toc70504598 \h </w:instrText>
        </w:r>
        <w:r w:rsidR="00D00DAD">
          <w:rPr>
            <w:noProof/>
            <w:webHidden/>
          </w:rPr>
        </w:r>
        <w:r w:rsidR="00D00DAD">
          <w:rPr>
            <w:noProof/>
            <w:webHidden/>
          </w:rPr>
          <w:fldChar w:fldCharType="separate"/>
        </w:r>
        <w:r w:rsidR="00D00DAD">
          <w:rPr>
            <w:noProof/>
            <w:webHidden/>
          </w:rPr>
          <w:t>4</w:t>
        </w:r>
        <w:r w:rsidR="00D00DAD">
          <w:rPr>
            <w:noProof/>
            <w:webHidden/>
          </w:rPr>
          <w:fldChar w:fldCharType="end"/>
        </w:r>
      </w:hyperlink>
    </w:p>
    <w:p w14:paraId="081118E5" w14:textId="2F9D726E" w:rsidR="00D00DAD" w:rsidRDefault="00213EFF">
      <w:pPr>
        <w:pStyle w:val="11"/>
        <w:rPr>
          <w:rFonts w:asciiTheme="minorHAnsi" w:eastAsiaTheme="minorEastAsia" w:hAnsiTheme="minorHAnsi" w:cstheme="minorBidi"/>
          <w:bCs w:val="0"/>
          <w:noProof/>
          <w:sz w:val="22"/>
          <w:szCs w:val="22"/>
          <w:lang w:val="ru-RU" w:eastAsia="ru-RU"/>
        </w:rPr>
      </w:pPr>
      <w:hyperlink w:anchor="_Toc70504599" w:history="1">
        <w:r w:rsidR="00D00DAD" w:rsidRPr="00047761">
          <w:rPr>
            <w:rStyle w:val="ae"/>
            <w:rFonts w:ascii="Times New Roman" w:hAnsi="Times New Roman"/>
            <w:noProof/>
          </w:rPr>
          <w:t>2. СПЕЦИФИКАЦИЯ СТАНДАРТА WORLDSKILLS (</w:t>
        </w:r>
        <w:r w:rsidR="00D00DAD" w:rsidRPr="00047761">
          <w:rPr>
            <w:rStyle w:val="ae"/>
            <w:rFonts w:ascii="Times New Roman" w:hAnsi="Times New Roman"/>
            <w:noProof/>
            <w:lang w:val="en-US"/>
          </w:rPr>
          <w:t>WSSS</w:t>
        </w:r>
        <w:r w:rsidR="00D00DAD" w:rsidRPr="00047761">
          <w:rPr>
            <w:rStyle w:val="ae"/>
            <w:rFonts w:ascii="Times New Roman" w:hAnsi="Times New Roman"/>
            <w:noProof/>
          </w:rPr>
          <w:t>)</w:t>
        </w:r>
        <w:r w:rsidR="00D00DAD">
          <w:rPr>
            <w:noProof/>
            <w:webHidden/>
          </w:rPr>
          <w:tab/>
        </w:r>
        <w:r w:rsidR="00D00DAD">
          <w:rPr>
            <w:noProof/>
            <w:webHidden/>
          </w:rPr>
          <w:fldChar w:fldCharType="begin"/>
        </w:r>
        <w:r w:rsidR="00D00DAD">
          <w:rPr>
            <w:noProof/>
            <w:webHidden/>
          </w:rPr>
          <w:instrText xml:space="preserve"> PAGEREF _Toc70504599 \h </w:instrText>
        </w:r>
        <w:r w:rsidR="00D00DAD">
          <w:rPr>
            <w:noProof/>
            <w:webHidden/>
          </w:rPr>
        </w:r>
        <w:r w:rsidR="00D00DAD">
          <w:rPr>
            <w:noProof/>
            <w:webHidden/>
          </w:rPr>
          <w:fldChar w:fldCharType="separate"/>
        </w:r>
        <w:r w:rsidR="00D00DAD">
          <w:rPr>
            <w:noProof/>
            <w:webHidden/>
          </w:rPr>
          <w:t>4</w:t>
        </w:r>
        <w:r w:rsidR="00D00DAD">
          <w:rPr>
            <w:noProof/>
            <w:webHidden/>
          </w:rPr>
          <w:fldChar w:fldCharType="end"/>
        </w:r>
      </w:hyperlink>
    </w:p>
    <w:p w14:paraId="12F4C463" w14:textId="14B297BD" w:rsidR="00D00DAD" w:rsidRDefault="00213EFF">
      <w:pPr>
        <w:pStyle w:val="25"/>
        <w:tabs>
          <w:tab w:val="left" w:pos="880"/>
          <w:tab w:val="right" w:leader="dot" w:pos="9629"/>
        </w:tabs>
        <w:rPr>
          <w:rFonts w:asciiTheme="minorHAnsi" w:eastAsiaTheme="minorEastAsia" w:hAnsiTheme="minorHAnsi" w:cstheme="minorBidi"/>
          <w:noProof/>
          <w:szCs w:val="22"/>
        </w:rPr>
      </w:pPr>
      <w:hyperlink w:anchor="_Toc70504600" w:history="1">
        <w:r w:rsidR="00D00DAD" w:rsidRPr="00047761">
          <w:rPr>
            <w:rStyle w:val="ae"/>
            <w:noProof/>
          </w:rPr>
          <w:t>2.1.</w:t>
        </w:r>
        <w:r w:rsidR="00D00DAD">
          <w:rPr>
            <w:rFonts w:asciiTheme="minorHAnsi" w:eastAsiaTheme="minorEastAsia" w:hAnsiTheme="minorHAnsi" w:cstheme="minorBidi"/>
            <w:noProof/>
            <w:szCs w:val="22"/>
          </w:rPr>
          <w:tab/>
        </w:r>
        <w:r w:rsidR="00D00DAD" w:rsidRPr="00047761">
          <w:rPr>
            <w:rStyle w:val="ae"/>
            <w:noProof/>
          </w:rPr>
          <w:t>ОБЩИЕ СВЕДЕНИЯ О СПЕЦИФИКАЦИИ СТАНДАРТОВ WORLDSKILLS (WSSS)</w:t>
        </w:r>
        <w:r w:rsidR="00D00DAD">
          <w:rPr>
            <w:noProof/>
            <w:webHidden/>
          </w:rPr>
          <w:tab/>
        </w:r>
        <w:r w:rsidR="00D00DAD">
          <w:rPr>
            <w:noProof/>
            <w:webHidden/>
          </w:rPr>
          <w:fldChar w:fldCharType="begin"/>
        </w:r>
        <w:r w:rsidR="00D00DAD">
          <w:rPr>
            <w:noProof/>
            <w:webHidden/>
          </w:rPr>
          <w:instrText xml:space="preserve"> PAGEREF _Toc70504600 \h </w:instrText>
        </w:r>
        <w:r w:rsidR="00D00DAD">
          <w:rPr>
            <w:noProof/>
            <w:webHidden/>
          </w:rPr>
        </w:r>
        <w:r w:rsidR="00D00DAD">
          <w:rPr>
            <w:noProof/>
            <w:webHidden/>
          </w:rPr>
          <w:fldChar w:fldCharType="separate"/>
        </w:r>
        <w:r w:rsidR="00D00DAD">
          <w:rPr>
            <w:noProof/>
            <w:webHidden/>
          </w:rPr>
          <w:t>4</w:t>
        </w:r>
        <w:r w:rsidR="00D00DAD">
          <w:rPr>
            <w:noProof/>
            <w:webHidden/>
          </w:rPr>
          <w:fldChar w:fldCharType="end"/>
        </w:r>
      </w:hyperlink>
    </w:p>
    <w:p w14:paraId="531ED079" w14:textId="62A82E45" w:rsidR="00D00DAD" w:rsidRDefault="00213EFF">
      <w:pPr>
        <w:pStyle w:val="25"/>
        <w:tabs>
          <w:tab w:val="left" w:pos="880"/>
          <w:tab w:val="right" w:leader="dot" w:pos="9629"/>
        </w:tabs>
        <w:rPr>
          <w:rFonts w:asciiTheme="minorHAnsi" w:eastAsiaTheme="minorEastAsia" w:hAnsiTheme="minorHAnsi" w:cstheme="minorBidi"/>
          <w:noProof/>
          <w:szCs w:val="22"/>
        </w:rPr>
      </w:pPr>
      <w:hyperlink w:anchor="_Toc70504601" w:history="1">
        <w:r w:rsidR="00D00DAD" w:rsidRPr="00047761">
          <w:rPr>
            <w:rStyle w:val="ae"/>
            <w:noProof/>
          </w:rPr>
          <w:t>2.2.</w:t>
        </w:r>
        <w:r w:rsidR="00D00DAD">
          <w:rPr>
            <w:rFonts w:asciiTheme="minorHAnsi" w:eastAsiaTheme="minorEastAsia" w:hAnsiTheme="minorHAnsi" w:cstheme="minorBidi"/>
            <w:noProof/>
            <w:szCs w:val="22"/>
          </w:rPr>
          <w:tab/>
        </w:r>
        <w:r w:rsidR="00D00DAD" w:rsidRPr="00047761">
          <w:rPr>
            <w:rStyle w:val="ae"/>
            <w:noProof/>
          </w:rPr>
          <w:t>WSSS КОМПЕТЕНЦИИ</w:t>
        </w:r>
        <w:r w:rsidR="00D00DAD">
          <w:rPr>
            <w:noProof/>
            <w:webHidden/>
          </w:rPr>
          <w:tab/>
        </w:r>
        <w:r w:rsidR="00D00DAD">
          <w:rPr>
            <w:noProof/>
            <w:webHidden/>
          </w:rPr>
          <w:fldChar w:fldCharType="begin"/>
        </w:r>
        <w:r w:rsidR="00D00DAD">
          <w:rPr>
            <w:noProof/>
            <w:webHidden/>
          </w:rPr>
          <w:instrText xml:space="preserve"> PAGEREF _Toc70504601 \h </w:instrText>
        </w:r>
        <w:r w:rsidR="00D00DAD">
          <w:rPr>
            <w:noProof/>
            <w:webHidden/>
          </w:rPr>
        </w:r>
        <w:r w:rsidR="00D00DAD">
          <w:rPr>
            <w:noProof/>
            <w:webHidden/>
          </w:rPr>
          <w:fldChar w:fldCharType="separate"/>
        </w:r>
        <w:r w:rsidR="00D00DAD">
          <w:rPr>
            <w:noProof/>
            <w:webHidden/>
          </w:rPr>
          <w:t>6</w:t>
        </w:r>
        <w:r w:rsidR="00D00DAD">
          <w:rPr>
            <w:noProof/>
            <w:webHidden/>
          </w:rPr>
          <w:fldChar w:fldCharType="end"/>
        </w:r>
      </w:hyperlink>
    </w:p>
    <w:p w14:paraId="603088DF" w14:textId="15CE7F9B" w:rsidR="00D00DAD" w:rsidRDefault="00213EFF">
      <w:pPr>
        <w:pStyle w:val="11"/>
        <w:rPr>
          <w:rFonts w:asciiTheme="minorHAnsi" w:eastAsiaTheme="minorEastAsia" w:hAnsiTheme="minorHAnsi" w:cstheme="minorBidi"/>
          <w:bCs w:val="0"/>
          <w:noProof/>
          <w:sz w:val="22"/>
          <w:szCs w:val="22"/>
          <w:lang w:val="ru-RU" w:eastAsia="ru-RU"/>
        </w:rPr>
      </w:pPr>
      <w:hyperlink w:anchor="_Toc70504602" w:history="1">
        <w:r w:rsidR="00D00DAD" w:rsidRPr="00047761">
          <w:rPr>
            <w:rStyle w:val="ae"/>
            <w:rFonts w:ascii="Times New Roman" w:hAnsi="Times New Roman"/>
            <w:noProof/>
          </w:rPr>
          <w:t>3. ОЦЕНОЧНАЯ СТРАТЕГИЯ</w:t>
        </w:r>
        <w:r w:rsidR="00D00DAD">
          <w:rPr>
            <w:noProof/>
            <w:webHidden/>
          </w:rPr>
          <w:tab/>
        </w:r>
        <w:r w:rsidR="00D00DAD">
          <w:rPr>
            <w:noProof/>
            <w:webHidden/>
          </w:rPr>
          <w:fldChar w:fldCharType="begin"/>
        </w:r>
        <w:r w:rsidR="00D00DAD">
          <w:rPr>
            <w:noProof/>
            <w:webHidden/>
          </w:rPr>
          <w:instrText xml:space="preserve"> PAGEREF _Toc70504602 \h </w:instrText>
        </w:r>
        <w:r w:rsidR="00D00DAD">
          <w:rPr>
            <w:noProof/>
            <w:webHidden/>
          </w:rPr>
        </w:r>
        <w:r w:rsidR="00D00DAD">
          <w:rPr>
            <w:noProof/>
            <w:webHidden/>
          </w:rPr>
          <w:fldChar w:fldCharType="separate"/>
        </w:r>
        <w:r w:rsidR="00D00DAD">
          <w:rPr>
            <w:noProof/>
            <w:webHidden/>
          </w:rPr>
          <w:t>8</w:t>
        </w:r>
        <w:r w:rsidR="00D00DAD">
          <w:rPr>
            <w:noProof/>
            <w:webHidden/>
          </w:rPr>
          <w:fldChar w:fldCharType="end"/>
        </w:r>
      </w:hyperlink>
    </w:p>
    <w:p w14:paraId="40FFC7D3" w14:textId="6A275FEC" w:rsidR="00D00DAD" w:rsidRDefault="00213EFF">
      <w:pPr>
        <w:pStyle w:val="25"/>
        <w:tabs>
          <w:tab w:val="left" w:pos="880"/>
          <w:tab w:val="right" w:leader="dot" w:pos="9629"/>
        </w:tabs>
        <w:rPr>
          <w:rFonts w:asciiTheme="minorHAnsi" w:eastAsiaTheme="minorEastAsia" w:hAnsiTheme="minorHAnsi" w:cstheme="minorBidi"/>
          <w:noProof/>
          <w:szCs w:val="22"/>
        </w:rPr>
      </w:pPr>
      <w:hyperlink w:anchor="_Toc70504603" w:history="1">
        <w:r w:rsidR="00D00DAD" w:rsidRPr="00047761">
          <w:rPr>
            <w:rStyle w:val="ae"/>
            <w:noProof/>
          </w:rPr>
          <w:t>3.1.</w:t>
        </w:r>
        <w:r w:rsidR="00D00DAD">
          <w:rPr>
            <w:rFonts w:asciiTheme="minorHAnsi" w:eastAsiaTheme="minorEastAsia" w:hAnsiTheme="minorHAnsi" w:cstheme="minorBidi"/>
            <w:noProof/>
            <w:szCs w:val="22"/>
          </w:rPr>
          <w:tab/>
        </w:r>
        <w:r w:rsidR="00D00DAD" w:rsidRPr="00047761">
          <w:rPr>
            <w:rStyle w:val="ae"/>
            <w:noProof/>
          </w:rPr>
          <w:t>ОСНОВНЫЕ ТРЕБОВАНИЯ</w:t>
        </w:r>
        <w:r w:rsidR="00D00DAD">
          <w:rPr>
            <w:noProof/>
            <w:webHidden/>
          </w:rPr>
          <w:tab/>
        </w:r>
        <w:r w:rsidR="00D00DAD">
          <w:rPr>
            <w:noProof/>
            <w:webHidden/>
          </w:rPr>
          <w:fldChar w:fldCharType="begin"/>
        </w:r>
        <w:r w:rsidR="00D00DAD">
          <w:rPr>
            <w:noProof/>
            <w:webHidden/>
          </w:rPr>
          <w:instrText xml:space="preserve"> PAGEREF _Toc70504603 \h </w:instrText>
        </w:r>
        <w:r w:rsidR="00D00DAD">
          <w:rPr>
            <w:noProof/>
            <w:webHidden/>
          </w:rPr>
        </w:r>
        <w:r w:rsidR="00D00DAD">
          <w:rPr>
            <w:noProof/>
            <w:webHidden/>
          </w:rPr>
          <w:fldChar w:fldCharType="separate"/>
        </w:r>
        <w:r w:rsidR="00D00DAD">
          <w:rPr>
            <w:noProof/>
            <w:webHidden/>
          </w:rPr>
          <w:t>8</w:t>
        </w:r>
        <w:r w:rsidR="00D00DAD">
          <w:rPr>
            <w:noProof/>
            <w:webHidden/>
          </w:rPr>
          <w:fldChar w:fldCharType="end"/>
        </w:r>
      </w:hyperlink>
    </w:p>
    <w:p w14:paraId="2FA1CA50" w14:textId="2DB17E2F" w:rsidR="00D00DAD" w:rsidRDefault="00213EFF">
      <w:pPr>
        <w:pStyle w:val="11"/>
        <w:rPr>
          <w:rFonts w:asciiTheme="minorHAnsi" w:eastAsiaTheme="minorEastAsia" w:hAnsiTheme="minorHAnsi" w:cstheme="minorBidi"/>
          <w:bCs w:val="0"/>
          <w:noProof/>
          <w:sz w:val="22"/>
          <w:szCs w:val="22"/>
          <w:lang w:val="ru-RU" w:eastAsia="ru-RU"/>
        </w:rPr>
      </w:pPr>
      <w:hyperlink w:anchor="_Toc70504604" w:history="1">
        <w:r w:rsidR="00D00DAD" w:rsidRPr="00047761">
          <w:rPr>
            <w:rStyle w:val="ae"/>
            <w:rFonts w:ascii="Times New Roman" w:hAnsi="Times New Roman"/>
            <w:noProof/>
          </w:rPr>
          <w:t>4. СХЕМА ВЫСТАВЛЕНИЯ ОЦЕНки</w:t>
        </w:r>
        <w:r w:rsidR="00D00DAD">
          <w:rPr>
            <w:noProof/>
            <w:webHidden/>
          </w:rPr>
          <w:tab/>
        </w:r>
        <w:r w:rsidR="00D00DAD">
          <w:rPr>
            <w:noProof/>
            <w:webHidden/>
          </w:rPr>
          <w:fldChar w:fldCharType="begin"/>
        </w:r>
        <w:r w:rsidR="00D00DAD">
          <w:rPr>
            <w:noProof/>
            <w:webHidden/>
          </w:rPr>
          <w:instrText xml:space="preserve"> PAGEREF _Toc70504604 \h </w:instrText>
        </w:r>
        <w:r w:rsidR="00D00DAD">
          <w:rPr>
            <w:noProof/>
            <w:webHidden/>
          </w:rPr>
        </w:r>
        <w:r w:rsidR="00D00DAD">
          <w:rPr>
            <w:noProof/>
            <w:webHidden/>
          </w:rPr>
          <w:fldChar w:fldCharType="separate"/>
        </w:r>
        <w:r w:rsidR="00D00DAD">
          <w:rPr>
            <w:noProof/>
            <w:webHidden/>
          </w:rPr>
          <w:t>9</w:t>
        </w:r>
        <w:r w:rsidR="00D00DAD">
          <w:rPr>
            <w:noProof/>
            <w:webHidden/>
          </w:rPr>
          <w:fldChar w:fldCharType="end"/>
        </w:r>
      </w:hyperlink>
    </w:p>
    <w:p w14:paraId="6CDB1EAD" w14:textId="71F1DCD6" w:rsidR="00D00DAD" w:rsidRDefault="00213EFF">
      <w:pPr>
        <w:pStyle w:val="25"/>
        <w:tabs>
          <w:tab w:val="left" w:pos="880"/>
          <w:tab w:val="right" w:leader="dot" w:pos="9629"/>
        </w:tabs>
        <w:rPr>
          <w:rFonts w:asciiTheme="minorHAnsi" w:eastAsiaTheme="minorEastAsia" w:hAnsiTheme="minorHAnsi" w:cstheme="minorBidi"/>
          <w:noProof/>
          <w:szCs w:val="22"/>
        </w:rPr>
      </w:pPr>
      <w:hyperlink w:anchor="_Toc70504605" w:history="1">
        <w:r w:rsidR="00D00DAD" w:rsidRPr="00047761">
          <w:rPr>
            <w:rStyle w:val="ae"/>
            <w:noProof/>
          </w:rPr>
          <w:t>4.1.</w:t>
        </w:r>
        <w:r w:rsidR="00D00DAD">
          <w:rPr>
            <w:rFonts w:asciiTheme="minorHAnsi" w:eastAsiaTheme="minorEastAsia" w:hAnsiTheme="minorHAnsi" w:cstheme="minorBidi"/>
            <w:noProof/>
            <w:szCs w:val="22"/>
          </w:rPr>
          <w:tab/>
        </w:r>
        <w:r w:rsidR="00D00DAD" w:rsidRPr="00047761">
          <w:rPr>
            <w:rStyle w:val="ae"/>
            <w:noProof/>
          </w:rPr>
          <w:t>ОБЩИЕ УКАЗАНИЯ</w:t>
        </w:r>
        <w:r w:rsidR="00D00DAD">
          <w:rPr>
            <w:noProof/>
            <w:webHidden/>
          </w:rPr>
          <w:tab/>
        </w:r>
        <w:r w:rsidR="00D00DAD">
          <w:rPr>
            <w:noProof/>
            <w:webHidden/>
          </w:rPr>
          <w:fldChar w:fldCharType="begin"/>
        </w:r>
        <w:r w:rsidR="00D00DAD">
          <w:rPr>
            <w:noProof/>
            <w:webHidden/>
          </w:rPr>
          <w:instrText xml:space="preserve"> PAGEREF _Toc70504605 \h </w:instrText>
        </w:r>
        <w:r w:rsidR="00D00DAD">
          <w:rPr>
            <w:noProof/>
            <w:webHidden/>
          </w:rPr>
        </w:r>
        <w:r w:rsidR="00D00DAD">
          <w:rPr>
            <w:noProof/>
            <w:webHidden/>
          </w:rPr>
          <w:fldChar w:fldCharType="separate"/>
        </w:r>
        <w:r w:rsidR="00D00DAD">
          <w:rPr>
            <w:noProof/>
            <w:webHidden/>
          </w:rPr>
          <w:t>9</w:t>
        </w:r>
        <w:r w:rsidR="00D00DAD">
          <w:rPr>
            <w:noProof/>
            <w:webHidden/>
          </w:rPr>
          <w:fldChar w:fldCharType="end"/>
        </w:r>
      </w:hyperlink>
    </w:p>
    <w:p w14:paraId="2D34B4DB" w14:textId="637179CC" w:rsidR="00D00DAD" w:rsidRDefault="00213EFF">
      <w:pPr>
        <w:pStyle w:val="25"/>
        <w:tabs>
          <w:tab w:val="left" w:pos="880"/>
          <w:tab w:val="right" w:leader="dot" w:pos="9629"/>
        </w:tabs>
        <w:rPr>
          <w:rFonts w:asciiTheme="minorHAnsi" w:eastAsiaTheme="minorEastAsia" w:hAnsiTheme="minorHAnsi" w:cstheme="minorBidi"/>
          <w:noProof/>
          <w:szCs w:val="22"/>
        </w:rPr>
      </w:pPr>
      <w:hyperlink w:anchor="_Toc70504606" w:history="1">
        <w:r w:rsidR="00D00DAD" w:rsidRPr="00047761">
          <w:rPr>
            <w:rStyle w:val="ae"/>
            <w:noProof/>
          </w:rPr>
          <w:t>4.2.</w:t>
        </w:r>
        <w:r w:rsidR="00D00DAD">
          <w:rPr>
            <w:rFonts w:asciiTheme="minorHAnsi" w:eastAsiaTheme="minorEastAsia" w:hAnsiTheme="minorHAnsi" w:cstheme="minorBidi"/>
            <w:noProof/>
            <w:szCs w:val="22"/>
          </w:rPr>
          <w:tab/>
        </w:r>
        <w:r w:rsidR="00D00DAD" w:rsidRPr="00047761">
          <w:rPr>
            <w:rStyle w:val="ae"/>
            <w:noProof/>
          </w:rPr>
          <w:t>КРИТЕРИИ ОЦЕНКИ</w:t>
        </w:r>
        <w:r w:rsidR="00D00DAD">
          <w:rPr>
            <w:noProof/>
            <w:webHidden/>
          </w:rPr>
          <w:tab/>
        </w:r>
        <w:r w:rsidR="00D00DAD">
          <w:rPr>
            <w:noProof/>
            <w:webHidden/>
          </w:rPr>
          <w:fldChar w:fldCharType="begin"/>
        </w:r>
        <w:r w:rsidR="00D00DAD">
          <w:rPr>
            <w:noProof/>
            <w:webHidden/>
          </w:rPr>
          <w:instrText xml:space="preserve"> PAGEREF _Toc70504606 \h </w:instrText>
        </w:r>
        <w:r w:rsidR="00D00DAD">
          <w:rPr>
            <w:noProof/>
            <w:webHidden/>
          </w:rPr>
        </w:r>
        <w:r w:rsidR="00D00DAD">
          <w:rPr>
            <w:noProof/>
            <w:webHidden/>
          </w:rPr>
          <w:fldChar w:fldCharType="separate"/>
        </w:r>
        <w:r w:rsidR="00D00DAD">
          <w:rPr>
            <w:noProof/>
            <w:webHidden/>
          </w:rPr>
          <w:t>9</w:t>
        </w:r>
        <w:r w:rsidR="00D00DAD">
          <w:rPr>
            <w:noProof/>
            <w:webHidden/>
          </w:rPr>
          <w:fldChar w:fldCharType="end"/>
        </w:r>
      </w:hyperlink>
    </w:p>
    <w:p w14:paraId="5A0AFF83" w14:textId="4E85D520" w:rsidR="00D00DAD" w:rsidRDefault="00213EFF">
      <w:pPr>
        <w:pStyle w:val="25"/>
        <w:tabs>
          <w:tab w:val="left" w:pos="880"/>
          <w:tab w:val="right" w:leader="dot" w:pos="9629"/>
        </w:tabs>
        <w:rPr>
          <w:rFonts w:asciiTheme="minorHAnsi" w:eastAsiaTheme="minorEastAsia" w:hAnsiTheme="minorHAnsi" w:cstheme="minorBidi"/>
          <w:noProof/>
          <w:szCs w:val="22"/>
        </w:rPr>
      </w:pPr>
      <w:hyperlink w:anchor="_Toc70504607" w:history="1">
        <w:r w:rsidR="00D00DAD" w:rsidRPr="00047761">
          <w:rPr>
            <w:rStyle w:val="ae"/>
            <w:noProof/>
          </w:rPr>
          <w:t xml:space="preserve">4.3. </w:t>
        </w:r>
        <w:r w:rsidR="00D00DAD">
          <w:rPr>
            <w:rFonts w:asciiTheme="minorHAnsi" w:eastAsiaTheme="minorEastAsia" w:hAnsiTheme="minorHAnsi" w:cstheme="minorBidi"/>
            <w:noProof/>
            <w:szCs w:val="22"/>
          </w:rPr>
          <w:tab/>
        </w:r>
        <w:r w:rsidR="00D00DAD" w:rsidRPr="00047761">
          <w:rPr>
            <w:rStyle w:val="ae"/>
            <w:noProof/>
          </w:rPr>
          <w:t>СУБКРИТЕРИИ</w:t>
        </w:r>
        <w:r w:rsidR="00D00DAD">
          <w:rPr>
            <w:noProof/>
            <w:webHidden/>
          </w:rPr>
          <w:tab/>
        </w:r>
        <w:r w:rsidR="00D00DAD">
          <w:rPr>
            <w:noProof/>
            <w:webHidden/>
          </w:rPr>
          <w:fldChar w:fldCharType="begin"/>
        </w:r>
        <w:r w:rsidR="00D00DAD">
          <w:rPr>
            <w:noProof/>
            <w:webHidden/>
          </w:rPr>
          <w:instrText xml:space="preserve"> PAGEREF _Toc70504607 \h </w:instrText>
        </w:r>
        <w:r w:rsidR="00D00DAD">
          <w:rPr>
            <w:noProof/>
            <w:webHidden/>
          </w:rPr>
        </w:r>
        <w:r w:rsidR="00D00DAD">
          <w:rPr>
            <w:noProof/>
            <w:webHidden/>
          </w:rPr>
          <w:fldChar w:fldCharType="separate"/>
        </w:r>
        <w:r w:rsidR="00D00DAD">
          <w:rPr>
            <w:noProof/>
            <w:webHidden/>
          </w:rPr>
          <w:t>10</w:t>
        </w:r>
        <w:r w:rsidR="00D00DAD">
          <w:rPr>
            <w:noProof/>
            <w:webHidden/>
          </w:rPr>
          <w:fldChar w:fldCharType="end"/>
        </w:r>
      </w:hyperlink>
    </w:p>
    <w:p w14:paraId="72F92924" w14:textId="1E2A0928" w:rsidR="00D00DAD" w:rsidRDefault="00213EFF">
      <w:pPr>
        <w:pStyle w:val="25"/>
        <w:tabs>
          <w:tab w:val="left" w:pos="880"/>
          <w:tab w:val="right" w:leader="dot" w:pos="9629"/>
        </w:tabs>
        <w:rPr>
          <w:rFonts w:asciiTheme="minorHAnsi" w:eastAsiaTheme="minorEastAsia" w:hAnsiTheme="minorHAnsi" w:cstheme="minorBidi"/>
          <w:noProof/>
          <w:szCs w:val="22"/>
        </w:rPr>
      </w:pPr>
      <w:hyperlink w:anchor="_Toc70504608" w:history="1">
        <w:r w:rsidR="00D00DAD" w:rsidRPr="00047761">
          <w:rPr>
            <w:rStyle w:val="ae"/>
            <w:noProof/>
          </w:rPr>
          <w:t>4.4.</w:t>
        </w:r>
        <w:r w:rsidR="00D00DAD">
          <w:rPr>
            <w:rFonts w:asciiTheme="minorHAnsi" w:eastAsiaTheme="minorEastAsia" w:hAnsiTheme="minorHAnsi" w:cstheme="minorBidi"/>
            <w:noProof/>
            <w:szCs w:val="22"/>
          </w:rPr>
          <w:tab/>
        </w:r>
        <w:r w:rsidR="00D00DAD" w:rsidRPr="00047761">
          <w:rPr>
            <w:rStyle w:val="ae"/>
            <w:noProof/>
          </w:rPr>
          <w:t>АСПЕКТЫ</w:t>
        </w:r>
        <w:r w:rsidR="00D00DAD">
          <w:rPr>
            <w:noProof/>
            <w:webHidden/>
          </w:rPr>
          <w:tab/>
        </w:r>
        <w:r w:rsidR="00D00DAD">
          <w:rPr>
            <w:noProof/>
            <w:webHidden/>
          </w:rPr>
          <w:fldChar w:fldCharType="begin"/>
        </w:r>
        <w:r w:rsidR="00D00DAD">
          <w:rPr>
            <w:noProof/>
            <w:webHidden/>
          </w:rPr>
          <w:instrText xml:space="preserve"> PAGEREF _Toc70504608 \h </w:instrText>
        </w:r>
        <w:r w:rsidR="00D00DAD">
          <w:rPr>
            <w:noProof/>
            <w:webHidden/>
          </w:rPr>
        </w:r>
        <w:r w:rsidR="00D00DAD">
          <w:rPr>
            <w:noProof/>
            <w:webHidden/>
          </w:rPr>
          <w:fldChar w:fldCharType="separate"/>
        </w:r>
        <w:r w:rsidR="00D00DAD">
          <w:rPr>
            <w:noProof/>
            <w:webHidden/>
          </w:rPr>
          <w:t>10</w:t>
        </w:r>
        <w:r w:rsidR="00D00DAD">
          <w:rPr>
            <w:noProof/>
            <w:webHidden/>
          </w:rPr>
          <w:fldChar w:fldCharType="end"/>
        </w:r>
      </w:hyperlink>
    </w:p>
    <w:p w14:paraId="5BAC4123" w14:textId="22325D20" w:rsidR="00D00DAD" w:rsidRDefault="00213EFF">
      <w:pPr>
        <w:pStyle w:val="25"/>
        <w:tabs>
          <w:tab w:val="right" w:leader="dot" w:pos="9629"/>
        </w:tabs>
        <w:rPr>
          <w:rFonts w:asciiTheme="minorHAnsi" w:eastAsiaTheme="minorEastAsia" w:hAnsiTheme="minorHAnsi" w:cstheme="minorBidi"/>
          <w:noProof/>
          <w:szCs w:val="22"/>
        </w:rPr>
      </w:pPr>
      <w:hyperlink w:anchor="_Toc70504609" w:history="1">
        <w:r w:rsidR="00D00DAD" w:rsidRPr="00047761">
          <w:rPr>
            <w:rStyle w:val="ae"/>
            <w:noProof/>
          </w:rPr>
          <w:t>4.5. МНЕНИЕ СУДЕЙ (СУДЕЙСКАЯ ОЦЕНКА)</w:t>
        </w:r>
        <w:r w:rsidR="00D00DAD">
          <w:rPr>
            <w:noProof/>
            <w:webHidden/>
          </w:rPr>
          <w:tab/>
        </w:r>
        <w:r w:rsidR="00D00DAD">
          <w:rPr>
            <w:noProof/>
            <w:webHidden/>
          </w:rPr>
          <w:fldChar w:fldCharType="begin"/>
        </w:r>
        <w:r w:rsidR="00D00DAD">
          <w:rPr>
            <w:noProof/>
            <w:webHidden/>
          </w:rPr>
          <w:instrText xml:space="preserve"> PAGEREF _Toc70504609 \h </w:instrText>
        </w:r>
        <w:r w:rsidR="00D00DAD">
          <w:rPr>
            <w:noProof/>
            <w:webHidden/>
          </w:rPr>
        </w:r>
        <w:r w:rsidR="00D00DAD">
          <w:rPr>
            <w:noProof/>
            <w:webHidden/>
          </w:rPr>
          <w:fldChar w:fldCharType="separate"/>
        </w:r>
        <w:r w:rsidR="00D00DAD">
          <w:rPr>
            <w:noProof/>
            <w:webHidden/>
          </w:rPr>
          <w:t>11</w:t>
        </w:r>
        <w:r w:rsidR="00D00DAD">
          <w:rPr>
            <w:noProof/>
            <w:webHidden/>
          </w:rPr>
          <w:fldChar w:fldCharType="end"/>
        </w:r>
      </w:hyperlink>
    </w:p>
    <w:p w14:paraId="7A4BCDAD" w14:textId="44FFBBB0" w:rsidR="00D00DAD" w:rsidRDefault="00213EFF">
      <w:pPr>
        <w:pStyle w:val="25"/>
        <w:tabs>
          <w:tab w:val="right" w:leader="dot" w:pos="9629"/>
        </w:tabs>
        <w:rPr>
          <w:rFonts w:asciiTheme="minorHAnsi" w:eastAsiaTheme="minorEastAsia" w:hAnsiTheme="minorHAnsi" w:cstheme="minorBidi"/>
          <w:noProof/>
          <w:szCs w:val="22"/>
        </w:rPr>
      </w:pPr>
      <w:hyperlink w:anchor="_Toc70504610" w:history="1">
        <w:r w:rsidR="00D00DAD" w:rsidRPr="00047761">
          <w:rPr>
            <w:rStyle w:val="ae"/>
            <w:noProof/>
          </w:rPr>
          <w:t>4.6. ОБЪЕКТИВНАЯ (ИЗМЕРЯЕМАЯ) ОЦЕНКА</w:t>
        </w:r>
        <w:r w:rsidR="00D00DAD">
          <w:rPr>
            <w:noProof/>
            <w:webHidden/>
          </w:rPr>
          <w:tab/>
        </w:r>
        <w:r w:rsidR="00D00DAD">
          <w:rPr>
            <w:noProof/>
            <w:webHidden/>
          </w:rPr>
          <w:fldChar w:fldCharType="begin"/>
        </w:r>
        <w:r w:rsidR="00D00DAD">
          <w:rPr>
            <w:noProof/>
            <w:webHidden/>
          </w:rPr>
          <w:instrText xml:space="preserve"> PAGEREF _Toc70504610 \h </w:instrText>
        </w:r>
        <w:r w:rsidR="00D00DAD">
          <w:rPr>
            <w:noProof/>
            <w:webHidden/>
          </w:rPr>
        </w:r>
        <w:r w:rsidR="00D00DAD">
          <w:rPr>
            <w:noProof/>
            <w:webHidden/>
          </w:rPr>
          <w:fldChar w:fldCharType="separate"/>
        </w:r>
        <w:r w:rsidR="00D00DAD">
          <w:rPr>
            <w:noProof/>
            <w:webHidden/>
          </w:rPr>
          <w:t>12</w:t>
        </w:r>
        <w:r w:rsidR="00D00DAD">
          <w:rPr>
            <w:noProof/>
            <w:webHidden/>
          </w:rPr>
          <w:fldChar w:fldCharType="end"/>
        </w:r>
      </w:hyperlink>
    </w:p>
    <w:p w14:paraId="491E709D" w14:textId="316F60E1" w:rsidR="00D00DAD" w:rsidRDefault="00213EFF">
      <w:pPr>
        <w:pStyle w:val="25"/>
        <w:tabs>
          <w:tab w:val="right" w:leader="dot" w:pos="9629"/>
        </w:tabs>
        <w:rPr>
          <w:rFonts w:asciiTheme="minorHAnsi" w:eastAsiaTheme="minorEastAsia" w:hAnsiTheme="minorHAnsi" w:cstheme="minorBidi"/>
          <w:noProof/>
          <w:szCs w:val="22"/>
        </w:rPr>
      </w:pPr>
      <w:hyperlink w:anchor="_Toc70504611" w:history="1">
        <w:r w:rsidR="00D00DAD" w:rsidRPr="00047761">
          <w:rPr>
            <w:rStyle w:val="ae"/>
            <w:noProof/>
          </w:rPr>
          <w:t>4.7. ИСПОЛЬЗОВАНИЕ ИЗМЕРИМЫХ И СУДЕЙСКИХ ОЦЕНОК</w:t>
        </w:r>
        <w:r w:rsidR="00D00DAD">
          <w:rPr>
            <w:noProof/>
            <w:webHidden/>
          </w:rPr>
          <w:tab/>
        </w:r>
        <w:r w:rsidR="00D00DAD">
          <w:rPr>
            <w:noProof/>
            <w:webHidden/>
          </w:rPr>
          <w:fldChar w:fldCharType="begin"/>
        </w:r>
        <w:r w:rsidR="00D00DAD">
          <w:rPr>
            <w:noProof/>
            <w:webHidden/>
          </w:rPr>
          <w:instrText xml:space="preserve"> PAGEREF _Toc70504611 \h </w:instrText>
        </w:r>
        <w:r w:rsidR="00D00DAD">
          <w:rPr>
            <w:noProof/>
            <w:webHidden/>
          </w:rPr>
        </w:r>
        <w:r w:rsidR="00D00DAD">
          <w:rPr>
            <w:noProof/>
            <w:webHidden/>
          </w:rPr>
          <w:fldChar w:fldCharType="separate"/>
        </w:r>
        <w:r w:rsidR="00D00DAD">
          <w:rPr>
            <w:noProof/>
            <w:webHidden/>
          </w:rPr>
          <w:t>12</w:t>
        </w:r>
        <w:r w:rsidR="00D00DAD">
          <w:rPr>
            <w:noProof/>
            <w:webHidden/>
          </w:rPr>
          <w:fldChar w:fldCharType="end"/>
        </w:r>
      </w:hyperlink>
    </w:p>
    <w:p w14:paraId="2FD32029" w14:textId="62DCA4BA" w:rsidR="00D00DAD" w:rsidRDefault="00213EFF">
      <w:pPr>
        <w:pStyle w:val="25"/>
        <w:tabs>
          <w:tab w:val="right" w:leader="dot" w:pos="9629"/>
        </w:tabs>
        <w:rPr>
          <w:rFonts w:asciiTheme="minorHAnsi" w:eastAsiaTheme="minorEastAsia" w:hAnsiTheme="minorHAnsi" w:cstheme="minorBidi"/>
          <w:noProof/>
          <w:szCs w:val="22"/>
        </w:rPr>
      </w:pPr>
      <w:hyperlink w:anchor="_Toc70504612" w:history="1">
        <w:r w:rsidR="00D00DAD" w:rsidRPr="00047761">
          <w:rPr>
            <w:rStyle w:val="ae"/>
            <w:noProof/>
          </w:rPr>
          <w:t>4.8. МЕТОДИКА ПРОВЕРКИ КОНКУРСНОГО ЗАДАНИЯ</w:t>
        </w:r>
        <w:r w:rsidR="00D00DAD">
          <w:rPr>
            <w:noProof/>
            <w:webHidden/>
          </w:rPr>
          <w:tab/>
        </w:r>
        <w:r w:rsidR="00D00DAD">
          <w:rPr>
            <w:noProof/>
            <w:webHidden/>
          </w:rPr>
          <w:fldChar w:fldCharType="begin"/>
        </w:r>
        <w:r w:rsidR="00D00DAD">
          <w:rPr>
            <w:noProof/>
            <w:webHidden/>
          </w:rPr>
          <w:instrText xml:space="preserve"> PAGEREF _Toc70504612 \h </w:instrText>
        </w:r>
        <w:r w:rsidR="00D00DAD">
          <w:rPr>
            <w:noProof/>
            <w:webHidden/>
          </w:rPr>
        </w:r>
        <w:r w:rsidR="00D00DAD">
          <w:rPr>
            <w:noProof/>
            <w:webHidden/>
          </w:rPr>
          <w:fldChar w:fldCharType="separate"/>
        </w:r>
        <w:r w:rsidR="00D00DAD">
          <w:rPr>
            <w:noProof/>
            <w:webHidden/>
          </w:rPr>
          <w:t>13</w:t>
        </w:r>
        <w:r w:rsidR="00D00DAD">
          <w:rPr>
            <w:noProof/>
            <w:webHidden/>
          </w:rPr>
          <w:fldChar w:fldCharType="end"/>
        </w:r>
      </w:hyperlink>
    </w:p>
    <w:p w14:paraId="518598AA" w14:textId="2B4C47C3" w:rsidR="00D00DAD" w:rsidRDefault="00213EFF">
      <w:pPr>
        <w:pStyle w:val="25"/>
        <w:tabs>
          <w:tab w:val="left" w:pos="880"/>
          <w:tab w:val="right" w:leader="dot" w:pos="9629"/>
        </w:tabs>
        <w:rPr>
          <w:rFonts w:asciiTheme="minorHAnsi" w:eastAsiaTheme="minorEastAsia" w:hAnsiTheme="minorHAnsi" w:cstheme="minorBidi"/>
          <w:noProof/>
          <w:szCs w:val="22"/>
        </w:rPr>
      </w:pPr>
      <w:hyperlink w:anchor="_Toc70504613" w:history="1">
        <w:r w:rsidR="00D00DAD" w:rsidRPr="00047761">
          <w:rPr>
            <w:rStyle w:val="ae"/>
            <w:noProof/>
          </w:rPr>
          <w:t>4.9.</w:t>
        </w:r>
        <w:r w:rsidR="00D00DAD">
          <w:rPr>
            <w:rFonts w:asciiTheme="minorHAnsi" w:eastAsiaTheme="minorEastAsia" w:hAnsiTheme="minorHAnsi" w:cstheme="minorBidi"/>
            <w:noProof/>
            <w:szCs w:val="22"/>
          </w:rPr>
          <w:tab/>
        </w:r>
        <w:r w:rsidR="00D00DAD" w:rsidRPr="00047761">
          <w:rPr>
            <w:rStyle w:val="ae"/>
            <w:noProof/>
          </w:rPr>
          <w:t>РЕГЛАМЕНТ ОЦЕНКИ</w:t>
        </w:r>
        <w:r w:rsidR="00D00DAD">
          <w:rPr>
            <w:noProof/>
            <w:webHidden/>
          </w:rPr>
          <w:tab/>
        </w:r>
        <w:r w:rsidR="00D00DAD">
          <w:rPr>
            <w:noProof/>
            <w:webHidden/>
          </w:rPr>
          <w:fldChar w:fldCharType="begin"/>
        </w:r>
        <w:r w:rsidR="00D00DAD">
          <w:rPr>
            <w:noProof/>
            <w:webHidden/>
          </w:rPr>
          <w:instrText xml:space="preserve"> PAGEREF _Toc70504613 \h </w:instrText>
        </w:r>
        <w:r w:rsidR="00D00DAD">
          <w:rPr>
            <w:noProof/>
            <w:webHidden/>
          </w:rPr>
        </w:r>
        <w:r w:rsidR="00D00DAD">
          <w:rPr>
            <w:noProof/>
            <w:webHidden/>
          </w:rPr>
          <w:fldChar w:fldCharType="separate"/>
        </w:r>
        <w:r w:rsidR="00D00DAD">
          <w:rPr>
            <w:noProof/>
            <w:webHidden/>
          </w:rPr>
          <w:t>14</w:t>
        </w:r>
        <w:r w:rsidR="00D00DAD">
          <w:rPr>
            <w:noProof/>
            <w:webHidden/>
          </w:rPr>
          <w:fldChar w:fldCharType="end"/>
        </w:r>
      </w:hyperlink>
    </w:p>
    <w:p w14:paraId="0D3E8E73" w14:textId="27D0FF30" w:rsidR="00D00DAD" w:rsidRDefault="00213EFF">
      <w:pPr>
        <w:pStyle w:val="11"/>
        <w:rPr>
          <w:rFonts w:asciiTheme="minorHAnsi" w:eastAsiaTheme="minorEastAsia" w:hAnsiTheme="minorHAnsi" w:cstheme="minorBidi"/>
          <w:bCs w:val="0"/>
          <w:noProof/>
          <w:sz w:val="22"/>
          <w:szCs w:val="22"/>
          <w:lang w:val="ru-RU" w:eastAsia="ru-RU"/>
        </w:rPr>
      </w:pPr>
      <w:hyperlink w:anchor="_Toc70504614" w:history="1">
        <w:r w:rsidR="00D00DAD" w:rsidRPr="00047761">
          <w:rPr>
            <w:rStyle w:val="ae"/>
            <w:rFonts w:ascii="Times New Roman" w:hAnsi="Times New Roman"/>
            <w:noProof/>
          </w:rPr>
          <w:t>5. КОНКУРСНОЕ ЗАДАНИЕ</w:t>
        </w:r>
        <w:r w:rsidR="00D00DAD">
          <w:rPr>
            <w:noProof/>
            <w:webHidden/>
          </w:rPr>
          <w:tab/>
        </w:r>
        <w:r w:rsidR="00D00DAD">
          <w:rPr>
            <w:noProof/>
            <w:webHidden/>
          </w:rPr>
          <w:fldChar w:fldCharType="begin"/>
        </w:r>
        <w:r w:rsidR="00D00DAD">
          <w:rPr>
            <w:noProof/>
            <w:webHidden/>
          </w:rPr>
          <w:instrText xml:space="preserve"> PAGEREF _Toc70504614 \h </w:instrText>
        </w:r>
        <w:r w:rsidR="00D00DAD">
          <w:rPr>
            <w:noProof/>
            <w:webHidden/>
          </w:rPr>
        </w:r>
        <w:r w:rsidR="00D00DAD">
          <w:rPr>
            <w:noProof/>
            <w:webHidden/>
          </w:rPr>
          <w:fldChar w:fldCharType="separate"/>
        </w:r>
        <w:r w:rsidR="00D00DAD">
          <w:rPr>
            <w:noProof/>
            <w:webHidden/>
          </w:rPr>
          <w:t>14</w:t>
        </w:r>
        <w:r w:rsidR="00D00DAD">
          <w:rPr>
            <w:noProof/>
            <w:webHidden/>
          </w:rPr>
          <w:fldChar w:fldCharType="end"/>
        </w:r>
      </w:hyperlink>
    </w:p>
    <w:p w14:paraId="33EB7957" w14:textId="0563C13A" w:rsidR="00D00DAD" w:rsidRDefault="00213EFF">
      <w:pPr>
        <w:pStyle w:val="25"/>
        <w:tabs>
          <w:tab w:val="left" w:pos="880"/>
          <w:tab w:val="right" w:leader="dot" w:pos="9629"/>
        </w:tabs>
        <w:rPr>
          <w:rFonts w:asciiTheme="minorHAnsi" w:eastAsiaTheme="minorEastAsia" w:hAnsiTheme="minorHAnsi" w:cstheme="minorBidi"/>
          <w:noProof/>
          <w:szCs w:val="22"/>
        </w:rPr>
      </w:pPr>
      <w:hyperlink w:anchor="_Toc70504615" w:history="1">
        <w:r w:rsidR="00D00DAD" w:rsidRPr="00047761">
          <w:rPr>
            <w:rStyle w:val="ae"/>
            <w:noProof/>
          </w:rPr>
          <w:t>5.1.</w:t>
        </w:r>
        <w:r w:rsidR="00D00DAD">
          <w:rPr>
            <w:rFonts w:asciiTheme="minorHAnsi" w:eastAsiaTheme="minorEastAsia" w:hAnsiTheme="minorHAnsi" w:cstheme="minorBidi"/>
            <w:noProof/>
            <w:szCs w:val="22"/>
          </w:rPr>
          <w:tab/>
        </w:r>
        <w:r w:rsidR="00D00DAD" w:rsidRPr="00047761">
          <w:rPr>
            <w:rStyle w:val="ae"/>
            <w:noProof/>
          </w:rPr>
          <w:t>ОСНОВНЫЕ ТРЕБОВАНИЯ</w:t>
        </w:r>
        <w:r w:rsidR="00D00DAD">
          <w:rPr>
            <w:noProof/>
            <w:webHidden/>
          </w:rPr>
          <w:tab/>
        </w:r>
        <w:r w:rsidR="00D00DAD">
          <w:rPr>
            <w:noProof/>
            <w:webHidden/>
          </w:rPr>
          <w:fldChar w:fldCharType="begin"/>
        </w:r>
        <w:r w:rsidR="00D00DAD">
          <w:rPr>
            <w:noProof/>
            <w:webHidden/>
          </w:rPr>
          <w:instrText xml:space="preserve"> PAGEREF _Toc70504615 \h </w:instrText>
        </w:r>
        <w:r w:rsidR="00D00DAD">
          <w:rPr>
            <w:noProof/>
            <w:webHidden/>
          </w:rPr>
        </w:r>
        <w:r w:rsidR="00D00DAD">
          <w:rPr>
            <w:noProof/>
            <w:webHidden/>
          </w:rPr>
          <w:fldChar w:fldCharType="separate"/>
        </w:r>
        <w:r w:rsidR="00D00DAD">
          <w:rPr>
            <w:noProof/>
            <w:webHidden/>
          </w:rPr>
          <w:t>14</w:t>
        </w:r>
        <w:r w:rsidR="00D00DAD">
          <w:rPr>
            <w:noProof/>
            <w:webHidden/>
          </w:rPr>
          <w:fldChar w:fldCharType="end"/>
        </w:r>
      </w:hyperlink>
    </w:p>
    <w:p w14:paraId="6B9AD4D8" w14:textId="23863573" w:rsidR="00D00DAD" w:rsidRDefault="00213EFF">
      <w:pPr>
        <w:pStyle w:val="25"/>
        <w:tabs>
          <w:tab w:val="left" w:pos="880"/>
          <w:tab w:val="right" w:leader="dot" w:pos="9629"/>
        </w:tabs>
        <w:rPr>
          <w:rFonts w:asciiTheme="minorHAnsi" w:eastAsiaTheme="minorEastAsia" w:hAnsiTheme="minorHAnsi" w:cstheme="minorBidi"/>
          <w:noProof/>
          <w:szCs w:val="22"/>
        </w:rPr>
      </w:pPr>
      <w:hyperlink w:anchor="_Toc70504616" w:history="1">
        <w:r w:rsidR="00D00DAD" w:rsidRPr="00047761">
          <w:rPr>
            <w:rStyle w:val="ae"/>
            <w:noProof/>
          </w:rPr>
          <w:t>5.2.</w:t>
        </w:r>
        <w:r w:rsidR="00D00DAD">
          <w:rPr>
            <w:rFonts w:asciiTheme="minorHAnsi" w:eastAsiaTheme="minorEastAsia" w:hAnsiTheme="minorHAnsi" w:cstheme="minorBidi"/>
            <w:noProof/>
            <w:szCs w:val="22"/>
          </w:rPr>
          <w:tab/>
        </w:r>
        <w:r w:rsidR="00D00DAD" w:rsidRPr="00047761">
          <w:rPr>
            <w:rStyle w:val="ae"/>
            <w:noProof/>
          </w:rPr>
          <w:t>СТРУКТУРА КОНКУРСНОГО ЗАДАНИЯ</w:t>
        </w:r>
        <w:r w:rsidR="00D00DAD">
          <w:rPr>
            <w:noProof/>
            <w:webHidden/>
          </w:rPr>
          <w:tab/>
        </w:r>
        <w:r w:rsidR="00D00DAD">
          <w:rPr>
            <w:noProof/>
            <w:webHidden/>
          </w:rPr>
          <w:fldChar w:fldCharType="begin"/>
        </w:r>
        <w:r w:rsidR="00D00DAD">
          <w:rPr>
            <w:noProof/>
            <w:webHidden/>
          </w:rPr>
          <w:instrText xml:space="preserve"> PAGEREF _Toc70504616 \h </w:instrText>
        </w:r>
        <w:r w:rsidR="00D00DAD">
          <w:rPr>
            <w:noProof/>
            <w:webHidden/>
          </w:rPr>
        </w:r>
        <w:r w:rsidR="00D00DAD">
          <w:rPr>
            <w:noProof/>
            <w:webHidden/>
          </w:rPr>
          <w:fldChar w:fldCharType="separate"/>
        </w:r>
        <w:r w:rsidR="00D00DAD">
          <w:rPr>
            <w:noProof/>
            <w:webHidden/>
          </w:rPr>
          <w:t>15</w:t>
        </w:r>
        <w:r w:rsidR="00D00DAD">
          <w:rPr>
            <w:noProof/>
            <w:webHidden/>
          </w:rPr>
          <w:fldChar w:fldCharType="end"/>
        </w:r>
      </w:hyperlink>
    </w:p>
    <w:p w14:paraId="2DE4654C" w14:textId="7E391021" w:rsidR="00D00DAD" w:rsidRDefault="00213EFF">
      <w:pPr>
        <w:pStyle w:val="25"/>
        <w:tabs>
          <w:tab w:val="left" w:pos="880"/>
          <w:tab w:val="right" w:leader="dot" w:pos="9629"/>
        </w:tabs>
        <w:rPr>
          <w:rFonts w:asciiTheme="minorHAnsi" w:eastAsiaTheme="minorEastAsia" w:hAnsiTheme="minorHAnsi" w:cstheme="minorBidi"/>
          <w:noProof/>
          <w:szCs w:val="22"/>
        </w:rPr>
      </w:pPr>
      <w:hyperlink w:anchor="_Toc70504617" w:history="1">
        <w:r w:rsidR="00D00DAD" w:rsidRPr="00047761">
          <w:rPr>
            <w:rStyle w:val="ae"/>
            <w:noProof/>
          </w:rPr>
          <w:t xml:space="preserve">5.3. </w:t>
        </w:r>
        <w:r w:rsidR="00D00DAD">
          <w:rPr>
            <w:rFonts w:asciiTheme="minorHAnsi" w:eastAsiaTheme="minorEastAsia" w:hAnsiTheme="minorHAnsi" w:cstheme="minorBidi"/>
            <w:noProof/>
            <w:szCs w:val="22"/>
          </w:rPr>
          <w:tab/>
        </w:r>
        <w:r w:rsidR="00D00DAD" w:rsidRPr="00047761">
          <w:rPr>
            <w:rStyle w:val="ae"/>
            <w:noProof/>
          </w:rPr>
          <w:t>ТРЕБОВАНИЯ К РАЗРАБОТКЕ КОНКУРСНОГО ЗАДАНИЯ</w:t>
        </w:r>
        <w:r w:rsidR="00D00DAD">
          <w:rPr>
            <w:noProof/>
            <w:webHidden/>
          </w:rPr>
          <w:tab/>
        </w:r>
        <w:r w:rsidR="00D00DAD">
          <w:rPr>
            <w:noProof/>
            <w:webHidden/>
          </w:rPr>
          <w:fldChar w:fldCharType="begin"/>
        </w:r>
        <w:r w:rsidR="00D00DAD">
          <w:rPr>
            <w:noProof/>
            <w:webHidden/>
          </w:rPr>
          <w:instrText xml:space="preserve"> PAGEREF _Toc70504617 \h </w:instrText>
        </w:r>
        <w:r w:rsidR="00D00DAD">
          <w:rPr>
            <w:noProof/>
            <w:webHidden/>
          </w:rPr>
        </w:r>
        <w:r w:rsidR="00D00DAD">
          <w:rPr>
            <w:noProof/>
            <w:webHidden/>
          </w:rPr>
          <w:fldChar w:fldCharType="separate"/>
        </w:r>
        <w:r w:rsidR="00D00DAD">
          <w:rPr>
            <w:noProof/>
            <w:webHidden/>
          </w:rPr>
          <w:t>16</w:t>
        </w:r>
        <w:r w:rsidR="00D00DAD">
          <w:rPr>
            <w:noProof/>
            <w:webHidden/>
          </w:rPr>
          <w:fldChar w:fldCharType="end"/>
        </w:r>
      </w:hyperlink>
    </w:p>
    <w:p w14:paraId="2E0ECDC8" w14:textId="206782A2" w:rsidR="00D00DAD" w:rsidRDefault="00213EFF">
      <w:pPr>
        <w:pStyle w:val="25"/>
        <w:tabs>
          <w:tab w:val="left" w:pos="880"/>
          <w:tab w:val="right" w:leader="dot" w:pos="9629"/>
        </w:tabs>
        <w:rPr>
          <w:rFonts w:asciiTheme="minorHAnsi" w:eastAsiaTheme="minorEastAsia" w:hAnsiTheme="minorHAnsi" w:cstheme="minorBidi"/>
          <w:noProof/>
          <w:szCs w:val="22"/>
        </w:rPr>
      </w:pPr>
      <w:hyperlink w:anchor="_Toc70504618" w:history="1">
        <w:r w:rsidR="00D00DAD" w:rsidRPr="00047761">
          <w:rPr>
            <w:rStyle w:val="ae"/>
            <w:noProof/>
          </w:rPr>
          <w:t>5.4</w:t>
        </w:r>
        <w:r w:rsidR="00D00DAD">
          <w:rPr>
            <w:rFonts w:asciiTheme="minorHAnsi" w:eastAsiaTheme="minorEastAsia" w:hAnsiTheme="minorHAnsi" w:cstheme="minorBidi"/>
            <w:noProof/>
            <w:szCs w:val="22"/>
          </w:rPr>
          <w:tab/>
        </w:r>
        <w:r w:rsidR="00D00DAD" w:rsidRPr="00047761">
          <w:rPr>
            <w:rStyle w:val="ae"/>
            <w:noProof/>
          </w:rPr>
          <w:t>УТВЕРЖДЕНИЕ КОНКУРСНОГО ЗАДАНИЯ</w:t>
        </w:r>
        <w:r w:rsidR="00D00DAD">
          <w:rPr>
            <w:noProof/>
            <w:webHidden/>
          </w:rPr>
          <w:tab/>
        </w:r>
        <w:r w:rsidR="00D00DAD">
          <w:rPr>
            <w:noProof/>
            <w:webHidden/>
          </w:rPr>
          <w:fldChar w:fldCharType="begin"/>
        </w:r>
        <w:r w:rsidR="00D00DAD">
          <w:rPr>
            <w:noProof/>
            <w:webHidden/>
          </w:rPr>
          <w:instrText xml:space="preserve"> PAGEREF _Toc70504618 \h </w:instrText>
        </w:r>
        <w:r w:rsidR="00D00DAD">
          <w:rPr>
            <w:noProof/>
            <w:webHidden/>
          </w:rPr>
        </w:r>
        <w:r w:rsidR="00D00DAD">
          <w:rPr>
            <w:noProof/>
            <w:webHidden/>
          </w:rPr>
          <w:fldChar w:fldCharType="separate"/>
        </w:r>
        <w:r w:rsidR="00D00DAD">
          <w:rPr>
            <w:noProof/>
            <w:webHidden/>
          </w:rPr>
          <w:t>16</w:t>
        </w:r>
        <w:r w:rsidR="00D00DAD">
          <w:rPr>
            <w:noProof/>
            <w:webHidden/>
          </w:rPr>
          <w:fldChar w:fldCharType="end"/>
        </w:r>
      </w:hyperlink>
    </w:p>
    <w:p w14:paraId="08F93BD7" w14:textId="6088A2AA" w:rsidR="00D00DAD" w:rsidRDefault="00213EFF">
      <w:pPr>
        <w:pStyle w:val="11"/>
        <w:rPr>
          <w:rFonts w:asciiTheme="minorHAnsi" w:eastAsiaTheme="minorEastAsia" w:hAnsiTheme="minorHAnsi" w:cstheme="minorBidi"/>
          <w:bCs w:val="0"/>
          <w:noProof/>
          <w:sz w:val="22"/>
          <w:szCs w:val="22"/>
          <w:lang w:val="ru-RU" w:eastAsia="ru-RU"/>
        </w:rPr>
      </w:pPr>
      <w:hyperlink w:anchor="_Toc70504619" w:history="1">
        <w:r w:rsidR="00D00DAD" w:rsidRPr="00047761">
          <w:rPr>
            <w:rStyle w:val="ae"/>
            <w:rFonts w:ascii="Times New Roman" w:hAnsi="Times New Roman"/>
            <w:noProof/>
          </w:rPr>
          <w:t>6. УПРАВЛЕНИЕ КОМПЕТЕНЦИЕЙ И ОБЩЕНИЕ</w:t>
        </w:r>
        <w:r w:rsidR="00D00DAD">
          <w:rPr>
            <w:noProof/>
            <w:webHidden/>
          </w:rPr>
          <w:tab/>
        </w:r>
        <w:r w:rsidR="00D00DAD">
          <w:rPr>
            <w:noProof/>
            <w:webHidden/>
          </w:rPr>
          <w:fldChar w:fldCharType="begin"/>
        </w:r>
        <w:r w:rsidR="00D00DAD">
          <w:rPr>
            <w:noProof/>
            <w:webHidden/>
          </w:rPr>
          <w:instrText xml:space="preserve"> PAGEREF _Toc70504619 \h </w:instrText>
        </w:r>
        <w:r w:rsidR="00D00DAD">
          <w:rPr>
            <w:noProof/>
            <w:webHidden/>
          </w:rPr>
        </w:r>
        <w:r w:rsidR="00D00DAD">
          <w:rPr>
            <w:noProof/>
            <w:webHidden/>
          </w:rPr>
          <w:fldChar w:fldCharType="separate"/>
        </w:r>
        <w:r w:rsidR="00D00DAD">
          <w:rPr>
            <w:noProof/>
            <w:webHidden/>
          </w:rPr>
          <w:t>16</w:t>
        </w:r>
        <w:r w:rsidR="00D00DAD">
          <w:rPr>
            <w:noProof/>
            <w:webHidden/>
          </w:rPr>
          <w:fldChar w:fldCharType="end"/>
        </w:r>
      </w:hyperlink>
    </w:p>
    <w:p w14:paraId="5C7953D6" w14:textId="49C0E862" w:rsidR="00D00DAD" w:rsidRDefault="00213EFF">
      <w:pPr>
        <w:pStyle w:val="25"/>
        <w:tabs>
          <w:tab w:val="left" w:pos="880"/>
          <w:tab w:val="right" w:leader="dot" w:pos="9629"/>
        </w:tabs>
        <w:rPr>
          <w:rFonts w:asciiTheme="minorHAnsi" w:eastAsiaTheme="minorEastAsia" w:hAnsiTheme="minorHAnsi" w:cstheme="minorBidi"/>
          <w:noProof/>
          <w:szCs w:val="22"/>
        </w:rPr>
      </w:pPr>
      <w:hyperlink w:anchor="_Toc70504620" w:history="1">
        <w:r w:rsidR="00D00DAD" w:rsidRPr="00047761">
          <w:rPr>
            <w:rStyle w:val="ae"/>
            <w:noProof/>
          </w:rPr>
          <w:t>6.1</w:t>
        </w:r>
        <w:r w:rsidR="00D00DAD">
          <w:rPr>
            <w:rFonts w:asciiTheme="minorHAnsi" w:eastAsiaTheme="minorEastAsia" w:hAnsiTheme="minorHAnsi" w:cstheme="minorBidi"/>
            <w:noProof/>
            <w:szCs w:val="22"/>
          </w:rPr>
          <w:tab/>
        </w:r>
        <w:r w:rsidR="00D00DAD" w:rsidRPr="00047761">
          <w:rPr>
            <w:rStyle w:val="ae"/>
            <w:noProof/>
          </w:rPr>
          <w:t>ДИСКУССИОННЫЙ ФОРУМ</w:t>
        </w:r>
        <w:r w:rsidR="00D00DAD">
          <w:rPr>
            <w:noProof/>
            <w:webHidden/>
          </w:rPr>
          <w:tab/>
        </w:r>
        <w:r w:rsidR="00D00DAD">
          <w:rPr>
            <w:noProof/>
            <w:webHidden/>
          </w:rPr>
          <w:fldChar w:fldCharType="begin"/>
        </w:r>
        <w:r w:rsidR="00D00DAD">
          <w:rPr>
            <w:noProof/>
            <w:webHidden/>
          </w:rPr>
          <w:instrText xml:space="preserve"> PAGEREF _Toc70504620 \h </w:instrText>
        </w:r>
        <w:r w:rsidR="00D00DAD">
          <w:rPr>
            <w:noProof/>
            <w:webHidden/>
          </w:rPr>
        </w:r>
        <w:r w:rsidR="00D00DAD">
          <w:rPr>
            <w:noProof/>
            <w:webHidden/>
          </w:rPr>
          <w:fldChar w:fldCharType="separate"/>
        </w:r>
        <w:r w:rsidR="00D00DAD">
          <w:rPr>
            <w:noProof/>
            <w:webHidden/>
          </w:rPr>
          <w:t>16</w:t>
        </w:r>
        <w:r w:rsidR="00D00DAD">
          <w:rPr>
            <w:noProof/>
            <w:webHidden/>
          </w:rPr>
          <w:fldChar w:fldCharType="end"/>
        </w:r>
      </w:hyperlink>
    </w:p>
    <w:p w14:paraId="35922371" w14:textId="33FC6DBB" w:rsidR="00D00DAD" w:rsidRDefault="00213EFF">
      <w:pPr>
        <w:pStyle w:val="25"/>
        <w:tabs>
          <w:tab w:val="left" w:pos="880"/>
          <w:tab w:val="right" w:leader="dot" w:pos="9629"/>
        </w:tabs>
        <w:rPr>
          <w:rFonts w:asciiTheme="minorHAnsi" w:eastAsiaTheme="minorEastAsia" w:hAnsiTheme="minorHAnsi" w:cstheme="minorBidi"/>
          <w:noProof/>
          <w:szCs w:val="22"/>
        </w:rPr>
      </w:pPr>
      <w:hyperlink w:anchor="_Toc70504621" w:history="1">
        <w:r w:rsidR="00D00DAD" w:rsidRPr="00047761">
          <w:rPr>
            <w:rStyle w:val="ae"/>
            <w:noProof/>
          </w:rPr>
          <w:t>6.2.</w:t>
        </w:r>
        <w:r w:rsidR="00D00DAD">
          <w:rPr>
            <w:rFonts w:asciiTheme="minorHAnsi" w:eastAsiaTheme="minorEastAsia" w:hAnsiTheme="minorHAnsi" w:cstheme="minorBidi"/>
            <w:noProof/>
            <w:szCs w:val="22"/>
          </w:rPr>
          <w:tab/>
        </w:r>
        <w:r w:rsidR="00D00DAD" w:rsidRPr="00047761">
          <w:rPr>
            <w:rStyle w:val="ae"/>
            <w:noProof/>
          </w:rPr>
          <w:t>ИНФОРМАЦИЯ ДЛЯ УЧАСТНИКОВ ЧЕМПИОНАТА</w:t>
        </w:r>
        <w:r w:rsidR="00D00DAD">
          <w:rPr>
            <w:noProof/>
            <w:webHidden/>
          </w:rPr>
          <w:tab/>
        </w:r>
        <w:r w:rsidR="00D00DAD">
          <w:rPr>
            <w:noProof/>
            <w:webHidden/>
          </w:rPr>
          <w:fldChar w:fldCharType="begin"/>
        </w:r>
        <w:r w:rsidR="00D00DAD">
          <w:rPr>
            <w:noProof/>
            <w:webHidden/>
          </w:rPr>
          <w:instrText xml:space="preserve"> PAGEREF _Toc70504621 \h </w:instrText>
        </w:r>
        <w:r w:rsidR="00D00DAD">
          <w:rPr>
            <w:noProof/>
            <w:webHidden/>
          </w:rPr>
        </w:r>
        <w:r w:rsidR="00D00DAD">
          <w:rPr>
            <w:noProof/>
            <w:webHidden/>
          </w:rPr>
          <w:fldChar w:fldCharType="separate"/>
        </w:r>
        <w:r w:rsidR="00D00DAD">
          <w:rPr>
            <w:noProof/>
            <w:webHidden/>
          </w:rPr>
          <w:t>17</w:t>
        </w:r>
        <w:r w:rsidR="00D00DAD">
          <w:rPr>
            <w:noProof/>
            <w:webHidden/>
          </w:rPr>
          <w:fldChar w:fldCharType="end"/>
        </w:r>
      </w:hyperlink>
    </w:p>
    <w:p w14:paraId="426672B4" w14:textId="575CF475" w:rsidR="00D00DAD" w:rsidRDefault="00213EFF">
      <w:pPr>
        <w:pStyle w:val="25"/>
        <w:tabs>
          <w:tab w:val="left" w:pos="880"/>
          <w:tab w:val="right" w:leader="dot" w:pos="9629"/>
        </w:tabs>
        <w:rPr>
          <w:rFonts w:asciiTheme="minorHAnsi" w:eastAsiaTheme="minorEastAsia" w:hAnsiTheme="minorHAnsi" w:cstheme="minorBidi"/>
          <w:noProof/>
          <w:szCs w:val="22"/>
        </w:rPr>
      </w:pPr>
      <w:hyperlink w:anchor="_Toc70504622" w:history="1">
        <w:r w:rsidR="00D00DAD" w:rsidRPr="00047761">
          <w:rPr>
            <w:rStyle w:val="ae"/>
            <w:noProof/>
          </w:rPr>
          <w:t>6.3.</w:t>
        </w:r>
        <w:r w:rsidR="00D00DAD">
          <w:rPr>
            <w:rFonts w:asciiTheme="minorHAnsi" w:eastAsiaTheme="minorEastAsia" w:hAnsiTheme="minorHAnsi" w:cstheme="minorBidi"/>
            <w:noProof/>
            <w:szCs w:val="22"/>
          </w:rPr>
          <w:tab/>
        </w:r>
        <w:r w:rsidR="00D00DAD" w:rsidRPr="00047761">
          <w:rPr>
            <w:rStyle w:val="ae"/>
            <w:noProof/>
          </w:rPr>
          <w:t>АРХИВ КОНКУРСНЫХ ЗАДАНИЙ</w:t>
        </w:r>
        <w:r w:rsidR="00D00DAD">
          <w:rPr>
            <w:noProof/>
            <w:webHidden/>
          </w:rPr>
          <w:tab/>
        </w:r>
        <w:r w:rsidR="00D00DAD">
          <w:rPr>
            <w:noProof/>
            <w:webHidden/>
          </w:rPr>
          <w:fldChar w:fldCharType="begin"/>
        </w:r>
        <w:r w:rsidR="00D00DAD">
          <w:rPr>
            <w:noProof/>
            <w:webHidden/>
          </w:rPr>
          <w:instrText xml:space="preserve"> PAGEREF _Toc70504622 \h </w:instrText>
        </w:r>
        <w:r w:rsidR="00D00DAD">
          <w:rPr>
            <w:noProof/>
            <w:webHidden/>
          </w:rPr>
        </w:r>
        <w:r w:rsidR="00D00DAD">
          <w:rPr>
            <w:noProof/>
            <w:webHidden/>
          </w:rPr>
          <w:fldChar w:fldCharType="separate"/>
        </w:r>
        <w:r w:rsidR="00D00DAD">
          <w:rPr>
            <w:noProof/>
            <w:webHidden/>
          </w:rPr>
          <w:t>17</w:t>
        </w:r>
        <w:r w:rsidR="00D00DAD">
          <w:rPr>
            <w:noProof/>
            <w:webHidden/>
          </w:rPr>
          <w:fldChar w:fldCharType="end"/>
        </w:r>
      </w:hyperlink>
    </w:p>
    <w:p w14:paraId="6F4B3642" w14:textId="5AA0C2C3" w:rsidR="00D00DAD" w:rsidRDefault="00213EFF">
      <w:pPr>
        <w:pStyle w:val="25"/>
        <w:tabs>
          <w:tab w:val="left" w:pos="880"/>
          <w:tab w:val="right" w:leader="dot" w:pos="9629"/>
        </w:tabs>
        <w:rPr>
          <w:rFonts w:asciiTheme="minorHAnsi" w:eastAsiaTheme="minorEastAsia" w:hAnsiTheme="minorHAnsi" w:cstheme="minorBidi"/>
          <w:noProof/>
          <w:szCs w:val="22"/>
        </w:rPr>
      </w:pPr>
      <w:hyperlink w:anchor="_Toc70504623" w:history="1">
        <w:r w:rsidR="00D00DAD" w:rsidRPr="00047761">
          <w:rPr>
            <w:rStyle w:val="ae"/>
            <w:noProof/>
          </w:rPr>
          <w:t>6.4.</w:t>
        </w:r>
        <w:r w:rsidR="00D00DAD">
          <w:rPr>
            <w:rFonts w:asciiTheme="minorHAnsi" w:eastAsiaTheme="minorEastAsia" w:hAnsiTheme="minorHAnsi" w:cstheme="minorBidi"/>
            <w:noProof/>
            <w:szCs w:val="22"/>
          </w:rPr>
          <w:tab/>
        </w:r>
        <w:r w:rsidR="00D00DAD" w:rsidRPr="00047761">
          <w:rPr>
            <w:rStyle w:val="ae"/>
            <w:noProof/>
          </w:rPr>
          <w:t>УПРАВЛЕНИЕ КОМПЕТЕНЦИЕЙ</w:t>
        </w:r>
        <w:r w:rsidR="00D00DAD">
          <w:rPr>
            <w:noProof/>
            <w:webHidden/>
          </w:rPr>
          <w:tab/>
        </w:r>
        <w:r w:rsidR="00D00DAD">
          <w:rPr>
            <w:noProof/>
            <w:webHidden/>
          </w:rPr>
          <w:fldChar w:fldCharType="begin"/>
        </w:r>
        <w:r w:rsidR="00D00DAD">
          <w:rPr>
            <w:noProof/>
            <w:webHidden/>
          </w:rPr>
          <w:instrText xml:space="preserve"> PAGEREF _Toc70504623 \h </w:instrText>
        </w:r>
        <w:r w:rsidR="00D00DAD">
          <w:rPr>
            <w:noProof/>
            <w:webHidden/>
          </w:rPr>
        </w:r>
        <w:r w:rsidR="00D00DAD">
          <w:rPr>
            <w:noProof/>
            <w:webHidden/>
          </w:rPr>
          <w:fldChar w:fldCharType="separate"/>
        </w:r>
        <w:r w:rsidR="00D00DAD">
          <w:rPr>
            <w:noProof/>
            <w:webHidden/>
          </w:rPr>
          <w:t>17</w:t>
        </w:r>
        <w:r w:rsidR="00D00DAD">
          <w:rPr>
            <w:noProof/>
            <w:webHidden/>
          </w:rPr>
          <w:fldChar w:fldCharType="end"/>
        </w:r>
      </w:hyperlink>
    </w:p>
    <w:p w14:paraId="336D7E22" w14:textId="1970745C" w:rsidR="00D00DAD" w:rsidRDefault="00213EFF">
      <w:pPr>
        <w:pStyle w:val="11"/>
        <w:rPr>
          <w:rFonts w:asciiTheme="minorHAnsi" w:eastAsiaTheme="minorEastAsia" w:hAnsiTheme="minorHAnsi" w:cstheme="minorBidi"/>
          <w:bCs w:val="0"/>
          <w:noProof/>
          <w:sz w:val="22"/>
          <w:szCs w:val="22"/>
          <w:lang w:val="ru-RU" w:eastAsia="ru-RU"/>
        </w:rPr>
      </w:pPr>
      <w:hyperlink w:anchor="_Toc70504624" w:history="1">
        <w:r w:rsidR="00D00DAD" w:rsidRPr="00047761">
          <w:rPr>
            <w:rStyle w:val="ae"/>
            <w:rFonts w:ascii="Times New Roman" w:hAnsi="Times New Roman"/>
            <w:noProof/>
          </w:rPr>
          <w:t>7. ТРЕБОВАНИЯ охраны труда и ТЕХНИКИ БЕЗОПАСНОСТИ</w:t>
        </w:r>
        <w:r w:rsidR="00D00DAD">
          <w:rPr>
            <w:noProof/>
            <w:webHidden/>
          </w:rPr>
          <w:tab/>
        </w:r>
        <w:r w:rsidR="00D00DAD">
          <w:rPr>
            <w:noProof/>
            <w:webHidden/>
          </w:rPr>
          <w:fldChar w:fldCharType="begin"/>
        </w:r>
        <w:r w:rsidR="00D00DAD">
          <w:rPr>
            <w:noProof/>
            <w:webHidden/>
          </w:rPr>
          <w:instrText xml:space="preserve"> PAGEREF _Toc70504624 \h </w:instrText>
        </w:r>
        <w:r w:rsidR="00D00DAD">
          <w:rPr>
            <w:noProof/>
            <w:webHidden/>
          </w:rPr>
        </w:r>
        <w:r w:rsidR="00D00DAD">
          <w:rPr>
            <w:noProof/>
            <w:webHidden/>
          </w:rPr>
          <w:fldChar w:fldCharType="separate"/>
        </w:r>
        <w:r w:rsidR="00D00DAD">
          <w:rPr>
            <w:noProof/>
            <w:webHidden/>
          </w:rPr>
          <w:t>17</w:t>
        </w:r>
        <w:r w:rsidR="00D00DAD">
          <w:rPr>
            <w:noProof/>
            <w:webHidden/>
          </w:rPr>
          <w:fldChar w:fldCharType="end"/>
        </w:r>
      </w:hyperlink>
    </w:p>
    <w:p w14:paraId="0A8CB772" w14:textId="1BDA62DA" w:rsidR="00D00DAD" w:rsidRDefault="00213EFF">
      <w:pPr>
        <w:pStyle w:val="25"/>
        <w:tabs>
          <w:tab w:val="left" w:pos="880"/>
          <w:tab w:val="right" w:leader="dot" w:pos="9629"/>
        </w:tabs>
        <w:rPr>
          <w:rFonts w:asciiTheme="minorHAnsi" w:eastAsiaTheme="minorEastAsia" w:hAnsiTheme="minorHAnsi" w:cstheme="minorBidi"/>
          <w:noProof/>
          <w:szCs w:val="22"/>
        </w:rPr>
      </w:pPr>
      <w:hyperlink w:anchor="_Toc70504625" w:history="1">
        <w:r w:rsidR="00D00DAD" w:rsidRPr="00047761">
          <w:rPr>
            <w:rStyle w:val="ae"/>
            <w:noProof/>
          </w:rPr>
          <w:t>7.1</w:t>
        </w:r>
        <w:r w:rsidR="00D00DAD">
          <w:rPr>
            <w:rFonts w:asciiTheme="minorHAnsi" w:eastAsiaTheme="minorEastAsia" w:hAnsiTheme="minorHAnsi" w:cstheme="minorBidi"/>
            <w:noProof/>
            <w:szCs w:val="22"/>
          </w:rPr>
          <w:tab/>
        </w:r>
        <w:r w:rsidR="00D00DAD" w:rsidRPr="00047761">
          <w:rPr>
            <w:rStyle w:val="ae"/>
            <w:noProof/>
          </w:rPr>
          <w:t>ТРЕБОВАНИЯ ОХРАНЫ ТРУДА И ТЕХНИКИ БЕЗОПАСНОСТИ НА ЧЕМПИОНАТЕ</w:t>
        </w:r>
        <w:r w:rsidR="00D00DAD">
          <w:rPr>
            <w:noProof/>
            <w:webHidden/>
          </w:rPr>
          <w:tab/>
        </w:r>
        <w:r w:rsidR="00D00DAD">
          <w:rPr>
            <w:noProof/>
            <w:webHidden/>
          </w:rPr>
          <w:fldChar w:fldCharType="begin"/>
        </w:r>
        <w:r w:rsidR="00D00DAD">
          <w:rPr>
            <w:noProof/>
            <w:webHidden/>
          </w:rPr>
          <w:instrText xml:space="preserve"> PAGEREF _Toc70504625 \h </w:instrText>
        </w:r>
        <w:r w:rsidR="00D00DAD">
          <w:rPr>
            <w:noProof/>
            <w:webHidden/>
          </w:rPr>
        </w:r>
        <w:r w:rsidR="00D00DAD">
          <w:rPr>
            <w:noProof/>
            <w:webHidden/>
          </w:rPr>
          <w:fldChar w:fldCharType="separate"/>
        </w:r>
        <w:r w:rsidR="00D00DAD">
          <w:rPr>
            <w:noProof/>
            <w:webHidden/>
          </w:rPr>
          <w:t>17</w:t>
        </w:r>
        <w:r w:rsidR="00D00DAD">
          <w:rPr>
            <w:noProof/>
            <w:webHidden/>
          </w:rPr>
          <w:fldChar w:fldCharType="end"/>
        </w:r>
      </w:hyperlink>
    </w:p>
    <w:p w14:paraId="536642C4" w14:textId="6DF842D7" w:rsidR="00D00DAD" w:rsidRDefault="00213EFF">
      <w:pPr>
        <w:pStyle w:val="25"/>
        <w:tabs>
          <w:tab w:val="left" w:pos="880"/>
          <w:tab w:val="right" w:leader="dot" w:pos="9629"/>
        </w:tabs>
        <w:rPr>
          <w:rFonts w:asciiTheme="minorHAnsi" w:eastAsiaTheme="minorEastAsia" w:hAnsiTheme="minorHAnsi" w:cstheme="minorBidi"/>
          <w:noProof/>
          <w:szCs w:val="22"/>
        </w:rPr>
      </w:pPr>
      <w:hyperlink w:anchor="_Toc70504626" w:history="1">
        <w:r w:rsidR="00D00DAD" w:rsidRPr="00047761">
          <w:rPr>
            <w:rStyle w:val="ae"/>
            <w:noProof/>
          </w:rPr>
          <w:t>7.2.</w:t>
        </w:r>
        <w:r w:rsidR="00D00DAD">
          <w:rPr>
            <w:rFonts w:asciiTheme="minorHAnsi" w:eastAsiaTheme="minorEastAsia" w:hAnsiTheme="minorHAnsi" w:cstheme="minorBidi"/>
            <w:noProof/>
            <w:szCs w:val="22"/>
          </w:rPr>
          <w:tab/>
        </w:r>
        <w:r w:rsidR="00D00DAD" w:rsidRPr="00047761">
          <w:rPr>
            <w:rStyle w:val="ae"/>
            <w:noProof/>
          </w:rPr>
          <w:t>СПЕЦИФИЧНЫЕ ТРЕБОВАНИЯ ОХРАНЫ ТРУДА,  ТЕХНИКИ БЕЗОПАСНОСТИ  И ОКРУЖАЮЩЕЙ СРЕДЫ КОМПЕТЕНЦИИ</w:t>
        </w:r>
        <w:r w:rsidR="00D00DAD">
          <w:rPr>
            <w:noProof/>
            <w:webHidden/>
          </w:rPr>
          <w:tab/>
        </w:r>
        <w:r w:rsidR="00D00DAD">
          <w:rPr>
            <w:noProof/>
            <w:webHidden/>
          </w:rPr>
          <w:fldChar w:fldCharType="begin"/>
        </w:r>
        <w:r w:rsidR="00D00DAD">
          <w:rPr>
            <w:noProof/>
            <w:webHidden/>
          </w:rPr>
          <w:instrText xml:space="preserve"> PAGEREF _Toc70504626 \h </w:instrText>
        </w:r>
        <w:r w:rsidR="00D00DAD">
          <w:rPr>
            <w:noProof/>
            <w:webHidden/>
          </w:rPr>
        </w:r>
        <w:r w:rsidR="00D00DAD">
          <w:rPr>
            <w:noProof/>
            <w:webHidden/>
          </w:rPr>
          <w:fldChar w:fldCharType="separate"/>
        </w:r>
        <w:r w:rsidR="00D00DAD">
          <w:rPr>
            <w:noProof/>
            <w:webHidden/>
          </w:rPr>
          <w:t>18</w:t>
        </w:r>
        <w:r w:rsidR="00D00DAD">
          <w:rPr>
            <w:noProof/>
            <w:webHidden/>
          </w:rPr>
          <w:fldChar w:fldCharType="end"/>
        </w:r>
      </w:hyperlink>
    </w:p>
    <w:p w14:paraId="151C3571" w14:textId="4893345D" w:rsidR="00D00DAD" w:rsidRDefault="00213EFF">
      <w:pPr>
        <w:pStyle w:val="11"/>
        <w:rPr>
          <w:rFonts w:asciiTheme="minorHAnsi" w:eastAsiaTheme="minorEastAsia" w:hAnsiTheme="minorHAnsi" w:cstheme="minorBidi"/>
          <w:bCs w:val="0"/>
          <w:noProof/>
          <w:sz w:val="22"/>
          <w:szCs w:val="22"/>
          <w:lang w:val="ru-RU" w:eastAsia="ru-RU"/>
        </w:rPr>
      </w:pPr>
      <w:hyperlink w:anchor="_Toc70504627" w:history="1">
        <w:r w:rsidR="00D00DAD" w:rsidRPr="00047761">
          <w:rPr>
            <w:rStyle w:val="ae"/>
            <w:rFonts w:ascii="Times New Roman" w:hAnsi="Times New Roman"/>
            <w:noProof/>
          </w:rPr>
          <w:t>8. МАТЕРИАЛЫ И ОБОРУДОВАНИЕ</w:t>
        </w:r>
        <w:r w:rsidR="00D00DAD">
          <w:rPr>
            <w:noProof/>
            <w:webHidden/>
          </w:rPr>
          <w:tab/>
        </w:r>
        <w:r w:rsidR="00D00DAD">
          <w:rPr>
            <w:noProof/>
            <w:webHidden/>
          </w:rPr>
          <w:fldChar w:fldCharType="begin"/>
        </w:r>
        <w:r w:rsidR="00D00DAD">
          <w:rPr>
            <w:noProof/>
            <w:webHidden/>
          </w:rPr>
          <w:instrText xml:space="preserve"> PAGEREF _Toc70504627 \h </w:instrText>
        </w:r>
        <w:r w:rsidR="00D00DAD">
          <w:rPr>
            <w:noProof/>
            <w:webHidden/>
          </w:rPr>
        </w:r>
        <w:r w:rsidR="00D00DAD">
          <w:rPr>
            <w:noProof/>
            <w:webHidden/>
          </w:rPr>
          <w:fldChar w:fldCharType="separate"/>
        </w:r>
        <w:r w:rsidR="00D00DAD">
          <w:rPr>
            <w:noProof/>
            <w:webHidden/>
          </w:rPr>
          <w:t>18</w:t>
        </w:r>
        <w:r w:rsidR="00D00DAD">
          <w:rPr>
            <w:noProof/>
            <w:webHidden/>
          </w:rPr>
          <w:fldChar w:fldCharType="end"/>
        </w:r>
      </w:hyperlink>
    </w:p>
    <w:p w14:paraId="763AFA87" w14:textId="2D30EC1E" w:rsidR="00D00DAD" w:rsidRDefault="00213EFF">
      <w:pPr>
        <w:pStyle w:val="25"/>
        <w:tabs>
          <w:tab w:val="left" w:pos="880"/>
          <w:tab w:val="right" w:leader="dot" w:pos="9629"/>
        </w:tabs>
        <w:rPr>
          <w:rFonts w:asciiTheme="minorHAnsi" w:eastAsiaTheme="minorEastAsia" w:hAnsiTheme="minorHAnsi" w:cstheme="minorBidi"/>
          <w:noProof/>
          <w:szCs w:val="22"/>
        </w:rPr>
      </w:pPr>
      <w:hyperlink w:anchor="_Toc70504628" w:history="1">
        <w:r w:rsidR="00D00DAD" w:rsidRPr="00047761">
          <w:rPr>
            <w:rStyle w:val="ae"/>
            <w:caps/>
            <w:noProof/>
          </w:rPr>
          <w:t>8.1.</w:t>
        </w:r>
        <w:r w:rsidR="00D00DAD">
          <w:rPr>
            <w:rFonts w:asciiTheme="minorHAnsi" w:eastAsiaTheme="minorEastAsia" w:hAnsiTheme="minorHAnsi" w:cstheme="minorBidi"/>
            <w:noProof/>
            <w:szCs w:val="22"/>
          </w:rPr>
          <w:tab/>
        </w:r>
        <w:r w:rsidR="00D00DAD" w:rsidRPr="00047761">
          <w:rPr>
            <w:rStyle w:val="ae"/>
            <w:caps/>
            <w:noProof/>
          </w:rPr>
          <w:t>ИНФРАСТРУКТУРНЫЙ ЛИСТ</w:t>
        </w:r>
        <w:r w:rsidR="00D00DAD">
          <w:rPr>
            <w:noProof/>
            <w:webHidden/>
          </w:rPr>
          <w:tab/>
        </w:r>
        <w:r w:rsidR="00D00DAD">
          <w:rPr>
            <w:noProof/>
            <w:webHidden/>
          </w:rPr>
          <w:fldChar w:fldCharType="begin"/>
        </w:r>
        <w:r w:rsidR="00D00DAD">
          <w:rPr>
            <w:noProof/>
            <w:webHidden/>
          </w:rPr>
          <w:instrText xml:space="preserve"> PAGEREF _Toc70504628 \h </w:instrText>
        </w:r>
        <w:r w:rsidR="00D00DAD">
          <w:rPr>
            <w:noProof/>
            <w:webHidden/>
          </w:rPr>
        </w:r>
        <w:r w:rsidR="00D00DAD">
          <w:rPr>
            <w:noProof/>
            <w:webHidden/>
          </w:rPr>
          <w:fldChar w:fldCharType="separate"/>
        </w:r>
        <w:r w:rsidR="00D00DAD">
          <w:rPr>
            <w:noProof/>
            <w:webHidden/>
          </w:rPr>
          <w:t>18</w:t>
        </w:r>
        <w:r w:rsidR="00D00DAD">
          <w:rPr>
            <w:noProof/>
            <w:webHidden/>
          </w:rPr>
          <w:fldChar w:fldCharType="end"/>
        </w:r>
      </w:hyperlink>
    </w:p>
    <w:p w14:paraId="4FA9FC03" w14:textId="7CD767A9" w:rsidR="00D00DAD" w:rsidRDefault="00213EFF">
      <w:pPr>
        <w:pStyle w:val="25"/>
        <w:tabs>
          <w:tab w:val="left" w:pos="880"/>
          <w:tab w:val="right" w:leader="dot" w:pos="9629"/>
        </w:tabs>
        <w:rPr>
          <w:rFonts w:asciiTheme="minorHAnsi" w:eastAsiaTheme="minorEastAsia" w:hAnsiTheme="minorHAnsi" w:cstheme="minorBidi"/>
          <w:noProof/>
          <w:szCs w:val="22"/>
        </w:rPr>
      </w:pPr>
      <w:hyperlink w:anchor="_Toc70504629" w:history="1">
        <w:r w:rsidR="00D00DAD" w:rsidRPr="00047761">
          <w:rPr>
            <w:rStyle w:val="ae"/>
            <w:caps/>
            <w:noProof/>
          </w:rPr>
          <w:t>8.2.</w:t>
        </w:r>
        <w:r w:rsidR="00D00DAD">
          <w:rPr>
            <w:rFonts w:asciiTheme="minorHAnsi" w:eastAsiaTheme="minorEastAsia" w:hAnsiTheme="minorHAnsi" w:cstheme="minorBidi"/>
            <w:noProof/>
            <w:szCs w:val="22"/>
          </w:rPr>
          <w:tab/>
        </w:r>
        <w:r w:rsidR="00D00DAD" w:rsidRPr="00047761">
          <w:rPr>
            <w:rStyle w:val="ae"/>
            <w:caps/>
            <w:noProof/>
          </w:rPr>
          <w:t>МАТЕРИАЛЫ, ОБОРУДОВАНИЕ И ИНСТРУМЕНТЫ В ИНСТРУМЕНТАЛЬНОМ ЯЩИКЕ (ТУЛБОКС, TOOLBOX)</w:t>
        </w:r>
        <w:r w:rsidR="00D00DAD">
          <w:rPr>
            <w:noProof/>
            <w:webHidden/>
          </w:rPr>
          <w:tab/>
        </w:r>
        <w:r w:rsidR="00D00DAD">
          <w:rPr>
            <w:noProof/>
            <w:webHidden/>
          </w:rPr>
          <w:fldChar w:fldCharType="begin"/>
        </w:r>
        <w:r w:rsidR="00D00DAD">
          <w:rPr>
            <w:noProof/>
            <w:webHidden/>
          </w:rPr>
          <w:instrText xml:space="preserve"> PAGEREF _Toc70504629 \h </w:instrText>
        </w:r>
        <w:r w:rsidR="00D00DAD">
          <w:rPr>
            <w:noProof/>
            <w:webHidden/>
          </w:rPr>
        </w:r>
        <w:r w:rsidR="00D00DAD">
          <w:rPr>
            <w:noProof/>
            <w:webHidden/>
          </w:rPr>
          <w:fldChar w:fldCharType="separate"/>
        </w:r>
        <w:r w:rsidR="00D00DAD">
          <w:rPr>
            <w:noProof/>
            <w:webHidden/>
          </w:rPr>
          <w:t>19</w:t>
        </w:r>
        <w:r w:rsidR="00D00DAD">
          <w:rPr>
            <w:noProof/>
            <w:webHidden/>
          </w:rPr>
          <w:fldChar w:fldCharType="end"/>
        </w:r>
      </w:hyperlink>
    </w:p>
    <w:p w14:paraId="4735D961" w14:textId="1234ACD8" w:rsidR="00D00DAD" w:rsidRDefault="00213EFF">
      <w:pPr>
        <w:pStyle w:val="25"/>
        <w:tabs>
          <w:tab w:val="left" w:pos="880"/>
          <w:tab w:val="right" w:leader="dot" w:pos="9629"/>
        </w:tabs>
        <w:rPr>
          <w:rFonts w:asciiTheme="minorHAnsi" w:eastAsiaTheme="minorEastAsia" w:hAnsiTheme="minorHAnsi" w:cstheme="minorBidi"/>
          <w:noProof/>
          <w:szCs w:val="22"/>
        </w:rPr>
      </w:pPr>
      <w:hyperlink w:anchor="_Toc70504630" w:history="1">
        <w:r w:rsidR="00D00DAD" w:rsidRPr="00047761">
          <w:rPr>
            <w:rStyle w:val="ae"/>
            <w:caps/>
            <w:noProof/>
          </w:rPr>
          <w:t>8.3.</w:t>
        </w:r>
        <w:r w:rsidR="00D00DAD">
          <w:rPr>
            <w:rFonts w:asciiTheme="minorHAnsi" w:eastAsiaTheme="minorEastAsia" w:hAnsiTheme="minorHAnsi" w:cstheme="minorBidi"/>
            <w:noProof/>
            <w:szCs w:val="22"/>
          </w:rPr>
          <w:tab/>
        </w:r>
        <w:r w:rsidR="00D00DAD" w:rsidRPr="00047761">
          <w:rPr>
            <w:rStyle w:val="ae"/>
            <w:caps/>
            <w:noProof/>
          </w:rPr>
          <w:t>МАТЕРИАЛЫ, ОБОРУДОВАНИЕ И ИНСТРУМЕНТЫ, ПРИНАДЛЕЖАЩИЕ ЭКСПЕРТАМ WSR</w:t>
        </w:r>
        <w:r w:rsidR="00D00DAD">
          <w:rPr>
            <w:noProof/>
            <w:webHidden/>
          </w:rPr>
          <w:tab/>
        </w:r>
        <w:r w:rsidR="00D00DAD">
          <w:rPr>
            <w:noProof/>
            <w:webHidden/>
          </w:rPr>
          <w:fldChar w:fldCharType="begin"/>
        </w:r>
        <w:r w:rsidR="00D00DAD">
          <w:rPr>
            <w:noProof/>
            <w:webHidden/>
          </w:rPr>
          <w:instrText xml:space="preserve"> PAGEREF _Toc70504630 \h </w:instrText>
        </w:r>
        <w:r w:rsidR="00D00DAD">
          <w:rPr>
            <w:noProof/>
            <w:webHidden/>
          </w:rPr>
        </w:r>
        <w:r w:rsidR="00D00DAD">
          <w:rPr>
            <w:noProof/>
            <w:webHidden/>
          </w:rPr>
          <w:fldChar w:fldCharType="separate"/>
        </w:r>
        <w:r w:rsidR="00D00DAD">
          <w:rPr>
            <w:noProof/>
            <w:webHidden/>
          </w:rPr>
          <w:t>19</w:t>
        </w:r>
        <w:r w:rsidR="00D00DAD">
          <w:rPr>
            <w:noProof/>
            <w:webHidden/>
          </w:rPr>
          <w:fldChar w:fldCharType="end"/>
        </w:r>
      </w:hyperlink>
    </w:p>
    <w:p w14:paraId="77E1335B" w14:textId="2AD9BCA1" w:rsidR="00D00DAD" w:rsidRDefault="00213EFF">
      <w:pPr>
        <w:pStyle w:val="25"/>
        <w:tabs>
          <w:tab w:val="left" w:pos="880"/>
          <w:tab w:val="right" w:leader="dot" w:pos="9629"/>
        </w:tabs>
        <w:rPr>
          <w:rFonts w:asciiTheme="minorHAnsi" w:eastAsiaTheme="minorEastAsia" w:hAnsiTheme="minorHAnsi" w:cstheme="minorBidi"/>
          <w:noProof/>
          <w:szCs w:val="22"/>
        </w:rPr>
      </w:pPr>
      <w:hyperlink w:anchor="_Toc70504631" w:history="1">
        <w:r w:rsidR="00D00DAD" w:rsidRPr="00047761">
          <w:rPr>
            <w:rStyle w:val="ae"/>
            <w:caps/>
            <w:noProof/>
          </w:rPr>
          <w:t>8.4.</w:t>
        </w:r>
        <w:r w:rsidR="00D00DAD">
          <w:rPr>
            <w:rFonts w:asciiTheme="minorHAnsi" w:eastAsiaTheme="minorEastAsia" w:hAnsiTheme="minorHAnsi" w:cstheme="minorBidi"/>
            <w:noProof/>
            <w:szCs w:val="22"/>
          </w:rPr>
          <w:tab/>
        </w:r>
        <w:r w:rsidR="00D00DAD" w:rsidRPr="00047761">
          <w:rPr>
            <w:rStyle w:val="ae"/>
            <w:caps/>
            <w:noProof/>
          </w:rPr>
          <w:t>МАТЕРИАЛЫ И ОБОРУДОВАНИЕ, ЗАПРЕЩЕННЫЕ НА ПЛОЩАДКЕ</w:t>
        </w:r>
        <w:r w:rsidR="00D00DAD">
          <w:rPr>
            <w:noProof/>
            <w:webHidden/>
          </w:rPr>
          <w:tab/>
        </w:r>
        <w:r w:rsidR="00D00DAD">
          <w:rPr>
            <w:noProof/>
            <w:webHidden/>
          </w:rPr>
          <w:fldChar w:fldCharType="begin"/>
        </w:r>
        <w:r w:rsidR="00D00DAD">
          <w:rPr>
            <w:noProof/>
            <w:webHidden/>
          </w:rPr>
          <w:instrText xml:space="preserve"> PAGEREF _Toc70504631 \h </w:instrText>
        </w:r>
        <w:r w:rsidR="00D00DAD">
          <w:rPr>
            <w:noProof/>
            <w:webHidden/>
          </w:rPr>
        </w:r>
        <w:r w:rsidR="00D00DAD">
          <w:rPr>
            <w:noProof/>
            <w:webHidden/>
          </w:rPr>
          <w:fldChar w:fldCharType="separate"/>
        </w:r>
        <w:r w:rsidR="00D00DAD">
          <w:rPr>
            <w:noProof/>
            <w:webHidden/>
          </w:rPr>
          <w:t>20</w:t>
        </w:r>
        <w:r w:rsidR="00D00DAD">
          <w:rPr>
            <w:noProof/>
            <w:webHidden/>
          </w:rPr>
          <w:fldChar w:fldCharType="end"/>
        </w:r>
      </w:hyperlink>
    </w:p>
    <w:p w14:paraId="157C1117" w14:textId="7233241D" w:rsidR="00D00DAD" w:rsidRDefault="00213EFF">
      <w:pPr>
        <w:pStyle w:val="25"/>
        <w:tabs>
          <w:tab w:val="right" w:leader="dot" w:pos="9629"/>
        </w:tabs>
        <w:rPr>
          <w:rFonts w:asciiTheme="minorHAnsi" w:eastAsiaTheme="minorEastAsia" w:hAnsiTheme="minorHAnsi" w:cstheme="minorBidi"/>
          <w:noProof/>
          <w:szCs w:val="22"/>
        </w:rPr>
      </w:pPr>
      <w:hyperlink w:anchor="_Toc70504632" w:history="1">
        <w:r w:rsidR="00D00DAD" w:rsidRPr="00047761">
          <w:rPr>
            <w:rStyle w:val="ae"/>
            <w:caps/>
            <w:noProof/>
          </w:rPr>
          <w:t>8.5. ПРЕДЛАГАЕМАЯ СХЕМА КОНКУРСНОЙ ПЛОЩАДКИ</w:t>
        </w:r>
        <w:r w:rsidR="00D00DAD">
          <w:rPr>
            <w:noProof/>
            <w:webHidden/>
          </w:rPr>
          <w:tab/>
        </w:r>
        <w:r w:rsidR="00D00DAD">
          <w:rPr>
            <w:noProof/>
            <w:webHidden/>
          </w:rPr>
          <w:fldChar w:fldCharType="begin"/>
        </w:r>
        <w:r w:rsidR="00D00DAD">
          <w:rPr>
            <w:noProof/>
            <w:webHidden/>
          </w:rPr>
          <w:instrText xml:space="preserve"> PAGEREF _Toc70504632 \h </w:instrText>
        </w:r>
        <w:r w:rsidR="00D00DAD">
          <w:rPr>
            <w:noProof/>
            <w:webHidden/>
          </w:rPr>
        </w:r>
        <w:r w:rsidR="00D00DAD">
          <w:rPr>
            <w:noProof/>
            <w:webHidden/>
          </w:rPr>
          <w:fldChar w:fldCharType="separate"/>
        </w:r>
        <w:r w:rsidR="00D00DAD">
          <w:rPr>
            <w:noProof/>
            <w:webHidden/>
          </w:rPr>
          <w:t>21</w:t>
        </w:r>
        <w:r w:rsidR="00D00DAD">
          <w:rPr>
            <w:noProof/>
            <w:webHidden/>
          </w:rPr>
          <w:fldChar w:fldCharType="end"/>
        </w:r>
      </w:hyperlink>
    </w:p>
    <w:p w14:paraId="53A8498A" w14:textId="204EBB6E" w:rsidR="00D00DAD" w:rsidRDefault="00213EFF">
      <w:pPr>
        <w:pStyle w:val="11"/>
        <w:rPr>
          <w:rFonts w:asciiTheme="minorHAnsi" w:eastAsiaTheme="minorEastAsia" w:hAnsiTheme="minorHAnsi" w:cstheme="minorBidi"/>
          <w:bCs w:val="0"/>
          <w:noProof/>
          <w:sz w:val="22"/>
          <w:szCs w:val="22"/>
          <w:lang w:val="ru-RU" w:eastAsia="ru-RU"/>
        </w:rPr>
      </w:pPr>
      <w:hyperlink w:anchor="_Toc70504633" w:history="1">
        <w:r w:rsidR="00D00DAD" w:rsidRPr="00047761">
          <w:rPr>
            <w:rStyle w:val="ae"/>
            <w:rFonts w:ascii="Times New Roman" w:hAnsi="Times New Roman"/>
            <w:noProof/>
          </w:rPr>
          <w:t>9. ПРЕДСТАВЛЕНИЕ КОМПЕТЕНЦИИ ПОСЕТИТЕЛЯМ И ЖУРНАЛИСТАМ</w:t>
        </w:r>
        <w:r w:rsidR="00D00DAD">
          <w:rPr>
            <w:noProof/>
            <w:webHidden/>
          </w:rPr>
          <w:tab/>
        </w:r>
        <w:r w:rsidR="00D00DAD">
          <w:rPr>
            <w:noProof/>
            <w:webHidden/>
          </w:rPr>
          <w:fldChar w:fldCharType="begin"/>
        </w:r>
        <w:r w:rsidR="00D00DAD">
          <w:rPr>
            <w:noProof/>
            <w:webHidden/>
          </w:rPr>
          <w:instrText xml:space="preserve"> PAGEREF _Toc70504633 \h </w:instrText>
        </w:r>
        <w:r w:rsidR="00D00DAD">
          <w:rPr>
            <w:noProof/>
            <w:webHidden/>
          </w:rPr>
        </w:r>
        <w:r w:rsidR="00D00DAD">
          <w:rPr>
            <w:noProof/>
            <w:webHidden/>
          </w:rPr>
          <w:fldChar w:fldCharType="separate"/>
        </w:r>
        <w:r w:rsidR="00D00DAD">
          <w:rPr>
            <w:noProof/>
            <w:webHidden/>
          </w:rPr>
          <w:t>22</w:t>
        </w:r>
        <w:r w:rsidR="00D00DAD">
          <w:rPr>
            <w:noProof/>
            <w:webHidden/>
          </w:rPr>
          <w:fldChar w:fldCharType="end"/>
        </w:r>
      </w:hyperlink>
    </w:p>
    <w:p w14:paraId="7A1A1715" w14:textId="74F855C8" w:rsidR="00D00DAD" w:rsidRDefault="00213EFF">
      <w:pPr>
        <w:pStyle w:val="25"/>
        <w:tabs>
          <w:tab w:val="right" w:leader="dot" w:pos="9629"/>
        </w:tabs>
        <w:rPr>
          <w:rFonts w:asciiTheme="minorHAnsi" w:eastAsiaTheme="minorEastAsia" w:hAnsiTheme="minorHAnsi" w:cstheme="minorBidi"/>
          <w:noProof/>
          <w:szCs w:val="22"/>
        </w:rPr>
      </w:pPr>
      <w:hyperlink w:anchor="_Toc70504634" w:history="1">
        <w:r w:rsidR="00D00DAD" w:rsidRPr="00047761">
          <w:rPr>
            <w:rStyle w:val="ae"/>
            <w:caps/>
            <w:noProof/>
          </w:rPr>
          <w:t>9.1. МАКСИМАЛЬНОЕ ВОВЛЕЧЕНИЕ ПОСЕТИТЕЛЕЙ  И ЖУРНАЛИСТОВ</w:t>
        </w:r>
        <w:r w:rsidR="00D00DAD">
          <w:rPr>
            <w:noProof/>
            <w:webHidden/>
          </w:rPr>
          <w:tab/>
        </w:r>
        <w:r w:rsidR="00D00DAD">
          <w:rPr>
            <w:noProof/>
            <w:webHidden/>
          </w:rPr>
          <w:fldChar w:fldCharType="begin"/>
        </w:r>
        <w:r w:rsidR="00D00DAD">
          <w:rPr>
            <w:noProof/>
            <w:webHidden/>
          </w:rPr>
          <w:instrText xml:space="preserve"> PAGEREF _Toc70504634 \h </w:instrText>
        </w:r>
        <w:r w:rsidR="00D00DAD">
          <w:rPr>
            <w:noProof/>
            <w:webHidden/>
          </w:rPr>
        </w:r>
        <w:r w:rsidR="00D00DAD">
          <w:rPr>
            <w:noProof/>
            <w:webHidden/>
          </w:rPr>
          <w:fldChar w:fldCharType="separate"/>
        </w:r>
        <w:r w:rsidR="00D00DAD">
          <w:rPr>
            <w:noProof/>
            <w:webHidden/>
          </w:rPr>
          <w:t>22</w:t>
        </w:r>
        <w:r w:rsidR="00D00DAD">
          <w:rPr>
            <w:noProof/>
            <w:webHidden/>
          </w:rPr>
          <w:fldChar w:fldCharType="end"/>
        </w:r>
      </w:hyperlink>
    </w:p>
    <w:p w14:paraId="55F48CAB" w14:textId="6A789DF4" w:rsidR="00D00DAD" w:rsidRDefault="00213EFF">
      <w:pPr>
        <w:pStyle w:val="25"/>
        <w:tabs>
          <w:tab w:val="right" w:leader="dot" w:pos="9629"/>
        </w:tabs>
        <w:rPr>
          <w:rFonts w:asciiTheme="minorHAnsi" w:eastAsiaTheme="minorEastAsia" w:hAnsiTheme="minorHAnsi" w:cstheme="minorBidi"/>
          <w:noProof/>
          <w:szCs w:val="22"/>
        </w:rPr>
      </w:pPr>
      <w:hyperlink w:anchor="_Toc70504635" w:history="1">
        <w:r w:rsidR="00D00DAD" w:rsidRPr="00047761">
          <w:rPr>
            <w:rStyle w:val="ae"/>
            <w:caps/>
            <w:noProof/>
          </w:rPr>
          <w:t>9.2. ДОСТУП ПОСЕТИТЕЛЕЙ НА ПЛОЩАДКУ</w:t>
        </w:r>
        <w:r w:rsidR="00D00DAD">
          <w:rPr>
            <w:noProof/>
            <w:webHidden/>
          </w:rPr>
          <w:tab/>
        </w:r>
        <w:r w:rsidR="00D00DAD">
          <w:rPr>
            <w:noProof/>
            <w:webHidden/>
          </w:rPr>
          <w:fldChar w:fldCharType="begin"/>
        </w:r>
        <w:r w:rsidR="00D00DAD">
          <w:rPr>
            <w:noProof/>
            <w:webHidden/>
          </w:rPr>
          <w:instrText xml:space="preserve"> PAGEREF _Toc70504635 \h </w:instrText>
        </w:r>
        <w:r w:rsidR="00D00DAD">
          <w:rPr>
            <w:noProof/>
            <w:webHidden/>
          </w:rPr>
        </w:r>
        <w:r w:rsidR="00D00DAD">
          <w:rPr>
            <w:noProof/>
            <w:webHidden/>
          </w:rPr>
          <w:fldChar w:fldCharType="separate"/>
        </w:r>
        <w:r w:rsidR="00D00DAD">
          <w:rPr>
            <w:noProof/>
            <w:webHidden/>
          </w:rPr>
          <w:t>22</w:t>
        </w:r>
        <w:r w:rsidR="00D00DAD">
          <w:rPr>
            <w:noProof/>
            <w:webHidden/>
          </w:rPr>
          <w:fldChar w:fldCharType="end"/>
        </w:r>
      </w:hyperlink>
    </w:p>
    <w:p w14:paraId="21C568B2" w14:textId="669704A3" w:rsidR="00D00DAD" w:rsidRDefault="00213EFF">
      <w:pPr>
        <w:pStyle w:val="11"/>
        <w:rPr>
          <w:rFonts w:asciiTheme="minorHAnsi" w:eastAsiaTheme="minorEastAsia" w:hAnsiTheme="minorHAnsi" w:cstheme="minorBidi"/>
          <w:bCs w:val="0"/>
          <w:noProof/>
          <w:sz w:val="22"/>
          <w:szCs w:val="22"/>
          <w:lang w:val="ru-RU" w:eastAsia="ru-RU"/>
        </w:rPr>
      </w:pPr>
      <w:hyperlink w:anchor="_Toc70504636" w:history="1">
        <w:r w:rsidR="00D00DAD" w:rsidRPr="00047761">
          <w:rPr>
            <w:rStyle w:val="ae"/>
            <w:rFonts w:ascii="Times New Roman" w:hAnsi="Times New Roman"/>
            <w:noProof/>
          </w:rPr>
          <w:t>10. ОХРАНА ОКРУЖАЮЩЕЙ СРЕДЫ</w:t>
        </w:r>
        <w:r w:rsidR="00D00DAD">
          <w:rPr>
            <w:noProof/>
            <w:webHidden/>
          </w:rPr>
          <w:tab/>
        </w:r>
        <w:r w:rsidR="00D00DAD">
          <w:rPr>
            <w:noProof/>
            <w:webHidden/>
          </w:rPr>
          <w:fldChar w:fldCharType="begin"/>
        </w:r>
        <w:r w:rsidR="00D00DAD">
          <w:rPr>
            <w:noProof/>
            <w:webHidden/>
          </w:rPr>
          <w:instrText xml:space="preserve"> PAGEREF _Toc70504636 \h </w:instrText>
        </w:r>
        <w:r w:rsidR="00D00DAD">
          <w:rPr>
            <w:noProof/>
            <w:webHidden/>
          </w:rPr>
        </w:r>
        <w:r w:rsidR="00D00DAD">
          <w:rPr>
            <w:noProof/>
            <w:webHidden/>
          </w:rPr>
          <w:fldChar w:fldCharType="separate"/>
        </w:r>
        <w:r w:rsidR="00D00DAD">
          <w:rPr>
            <w:noProof/>
            <w:webHidden/>
          </w:rPr>
          <w:t>22</w:t>
        </w:r>
        <w:r w:rsidR="00D00DAD">
          <w:rPr>
            <w:noProof/>
            <w:webHidden/>
          </w:rPr>
          <w:fldChar w:fldCharType="end"/>
        </w:r>
      </w:hyperlink>
    </w:p>
    <w:p w14:paraId="5E2B8ED1" w14:textId="3741120D" w:rsidR="00AA2B8A" w:rsidRDefault="0029547E" w:rsidP="00AA2B8A">
      <w:pPr>
        <w:pStyle w:val="bullet"/>
        <w:numPr>
          <w:ilvl w:val="0"/>
          <w:numId w:val="0"/>
        </w:numPr>
        <w:ind w:left="360" w:hanging="360"/>
        <w:jc w:val="both"/>
        <w:rPr>
          <w:rFonts w:ascii="Times New Roman" w:hAnsi="Times New Roman"/>
          <w:bCs/>
          <w:sz w:val="24"/>
          <w:szCs w:val="20"/>
          <w:lang w:val="ru-RU" w:eastAsia="ru-RU"/>
        </w:rPr>
      </w:pPr>
      <w:r w:rsidRPr="0029547E">
        <w:rPr>
          <w:rFonts w:ascii="Times New Roman" w:hAnsi="Times New Roman"/>
          <w:bCs/>
          <w:sz w:val="24"/>
          <w:szCs w:val="20"/>
          <w:lang w:val="ru-RU" w:eastAsia="ru-RU"/>
        </w:rPr>
        <w:fldChar w:fldCharType="end"/>
      </w:r>
    </w:p>
    <w:p w14:paraId="5E2B8ED2" w14:textId="77777777"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14:paraId="5E2B8ED3" w14:textId="77777777"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14:paraId="5E2B8ED4" w14:textId="77777777" w:rsidR="00CA4B40" w:rsidRDefault="00CA4B40" w:rsidP="00AA2B8A">
      <w:pPr>
        <w:pStyle w:val="bullet"/>
        <w:numPr>
          <w:ilvl w:val="0"/>
          <w:numId w:val="0"/>
        </w:numPr>
        <w:ind w:left="360" w:hanging="360"/>
        <w:jc w:val="both"/>
        <w:rPr>
          <w:rFonts w:ascii="Times New Roman" w:hAnsi="Times New Roman"/>
          <w:bCs/>
          <w:sz w:val="24"/>
          <w:szCs w:val="20"/>
          <w:lang w:val="ru-RU" w:eastAsia="ru-RU"/>
        </w:rPr>
      </w:pPr>
    </w:p>
    <w:p w14:paraId="5E2B8ED5" w14:textId="77777777" w:rsidR="00CA4B40" w:rsidRDefault="00CA4B40" w:rsidP="00AA2B8A">
      <w:pPr>
        <w:pStyle w:val="bullet"/>
        <w:numPr>
          <w:ilvl w:val="0"/>
          <w:numId w:val="0"/>
        </w:numPr>
        <w:ind w:left="360" w:hanging="360"/>
        <w:jc w:val="both"/>
        <w:rPr>
          <w:rFonts w:ascii="Times New Roman" w:hAnsi="Times New Roman"/>
          <w:bCs/>
          <w:sz w:val="24"/>
          <w:szCs w:val="20"/>
          <w:lang w:val="ru-RU" w:eastAsia="ru-RU"/>
        </w:rPr>
      </w:pPr>
    </w:p>
    <w:p w14:paraId="5E2B8ED6" w14:textId="77777777"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14:paraId="01E1C8DA" w14:textId="791A3C6B" w:rsidR="00520A65" w:rsidRDefault="00520A65" w:rsidP="00DE39D8">
      <w:pPr>
        <w:spacing w:after="0" w:line="240" w:lineRule="auto"/>
        <w:rPr>
          <w:rFonts w:ascii="Arial" w:eastAsia="Times New Roman" w:hAnsi="Arial" w:cs="Times New Roman"/>
          <w:szCs w:val="24"/>
        </w:rPr>
      </w:pPr>
      <w:r w:rsidRPr="00520A65">
        <w:rPr>
          <w:rFonts w:ascii="Arial" w:eastAsia="Times New Roman" w:hAnsi="Arial" w:cs="Times New Roman"/>
          <w:szCs w:val="24"/>
          <w:lang w:val="en-GB"/>
        </w:rPr>
        <w:t>Copyright</w:t>
      </w:r>
      <w:r w:rsidRPr="00520A65">
        <w:rPr>
          <w:rFonts w:ascii="Arial" w:eastAsia="Times New Roman" w:hAnsi="Arial" w:cs="Times New Roman"/>
          <w:szCs w:val="24"/>
        </w:rPr>
        <w:t xml:space="preserve"> ©</w:t>
      </w:r>
      <w:r>
        <w:rPr>
          <w:rFonts w:ascii="Arial" w:eastAsia="Times New Roman" w:hAnsi="Arial" w:cs="Times New Roman"/>
          <w:szCs w:val="24"/>
        </w:rPr>
        <w:t xml:space="preserve"> </w:t>
      </w:r>
      <w:r w:rsidRPr="00520A65">
        <w:rPr>
          <w:rFonts w:ascii="Arial" w:eastAsia="Times New Roman" w:hAnsi="Arial" w:cs="Times New Roman"/>
          <w:szCs w:val="24"/>
        </w:rPr>
        <w:t>«Ворлдскиллс Россия»</w:t>
      </w:r>
      <w:r>
        <w:rPr>
          <w:rFonts w:ascii="Arial" w:eastAsia="Times New Roman" w:hAnsi="Arial" w:cs="Times New Roman"/>
          <w:szCs w:val="24"/>
        </w:rPr>
        <w:t xml:space="preserve"> Кибербезопасность</w:t>
      </w:r>
    </w:p>
    <w:p w14:paraId="5E2B8ED8" w14:textId="5282E040" w:rsidR="00DE39D8" w:rsidRPr="009955F8" w:rsidRDefault="00213EFF" w:rsidP="00DE39D8">
      <w:pPr>
        <w:spacing w:after="0" w:line="240" w:lineRule="auto"/>
        <w:rPr>
          <w:rFonts w:ascii="Times New Roman" w:hAnsi="Times New Roman" w:cs="Times New Roman"/>
          <w:color w:val="808080"/>
          <w:sz w:val="20"/>
        </w:rPr>
      </w:pPr>
      <w:hyperlink r:id="rId10" w:tgtFrame="_blank" w:tooltip="Регистрация авторских прав" w:history="1">
        <w:r w:rsidR="00DE39D8" w:rsidRPr="009955F8">
          <w:rPr>
            <w:rFonts w:ascii="Times New Roman" w:hAnsi="Times New Roman" w:cs="Times New Roman"/>
            <w:color w:val="808080"/>
            <w:sz w:val="20"/>
            <w:u w:val="single"/>
          </w:rPr>
          <w:t>Все права защищены</w:t>
        </w:r>
      </w:hyperlink>
    </w:p>
    <w:p w14:paraId="5E2B8EDA" w14:textId="3662855D" w:rsidR="00DE39D8" w:rsidRPr="0001639E" w:rsidRDefault="00DE39D8" w:rsidP="00520A65">
      <w:pPr>
        <w:spacing w:after="0" w:line="240" w:lineRule="auto"/>
        <w:rPr>
          <w:rFonts w:ascii="Times New Roman" w:hAnsi="Times New Roman"/>
          <w:sz w:val="34"/>
          <w:szCs w:val="34"/>
        </w:rPr>
      </w:pPr>
      <w:r w:rsidRPr="009955F8">
        <w:rPr>
          <w:rFonts w:ascii="Times New Roman" w:hAnsi="Times New Roman" w:cs="Times New Roman"/>
          <w:color w:val="808080"/>
          <w:sz w:val="20"/>
        </w:rPr>
        <w:t> Любое воспроизведение, переработка, копирование, распространение текстовой информации или графических изображений в любом другом документе, в том числе электронном,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w:t>
      </w:r>
      <w:bookmarkStart w:id="0" w:name="_Toc450204622"/>
      <w:r w:rsidRPr="009955F8">
        <w:rPr>
          <w:rFonts w:ascii="Times New Roman" w:hAnsi="Times New Roman"/>
        </w:rPr>
        <w:br w:type="page"/>
      </w:r>
      <w:bookmarkEnd w:id="0"/>
      <w:r w:rsidRPr="0001639E">
        <w:rPr>
          <w:rStyle w:val="-10"/>
          <w:rFonts w:eastAsiaTheme="minorHAnsi"/>
          <w:color w:val="auto"/>
        </w:rPr>
        <w:lastRenderedPageBreak/>
        <w:t>1. ВВЕДЕНИЕ</w:t>
      </w:r>
    </w:p>
    <w:p w14:paraId="5E2B8EDB" w14:textId="77777777" w:rsidR="00DE39D8" w:rsidRPr="009955F8" w:rsidRDefault="00AA2B8A" w:rsidP="0001639E">
      <w:pPr>
        <w:pStyle w:val="-2"/>
        <w:ind w:left="567" w:hanging="567"/>
        <w:rPr>
          <w:rFonts w:ascii="Times New Roman" w:hAnsi="Times New Roman"/>
        </w:rPr>
      </w:pPr>
      <w:bookmarkStart w:id="1" w:name="_Toc70504596"/>
      <w:r>
        <w:rPr>
          <w:rFonts w:ascii="Times New Roman" w:hAnsi="Times New Roman"/>
        </w:rPr>
        <w:t>1.1.</w:t>
      </w:r>
      <w:r w:rsidR="00811BEA">
        <w:rPr>
          <w:rFonts w:ascii="Times New Roman" w:hAnsi="Times New Roman"/>
        </w:rPr>
        <w:tab/>
      </w:r>
      <w:r w:rsidR="00DE39D8" w:rsidRPr="009955F8">
        <w:rPr>
          <w:rFonts w:ascii="Times New Roman" w:hAnsi="Times New Roman"/>
          <w:caps/>
        </w:rPr>
        <w:t>Название и описание профессиональной компетенции</w:t>
      </w:r>
      <w:bookmarkEnd w:id="1"/>
    </w:p>
    <w:p w14:paraId="5E2B8EDC" w14:textId="77777777" w:rsidR="00DE39D8" w:rsidRPr="009955F8" w:rsidRDefault="00811BEA" w:rsidP="0001639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1.1.1 </w:t>
      </w:r>
      <w:r w:rsidR="00DE39D8" w:rsidRPr="009955F8">
        <w:rPr>
          <w:rFonts w:ascii="Times New Roman" w:hAnsi="Times New Roman" w:cs="Times New Roman"/>
          <w:sz w:val="28"/>
          <w:szCs w:val="28"/>
        </w:rPr>
        <w:t xml:space="preserve">Название профессиональной компетенции: </w:t>
      </w:r>
    </w:p>
    <w:p w14:paraId="5E2B8EDD" w14:textId="59415BC0" w:rsidR="00DE39D8" w:rsidRPr="00811BEA" w:rsidRDefault="00707BCA" w:rsidP="00401A28">
      <w:pPr>
        <w:spacing w:after="0" w:line="360" w:lineRule="auto"/>
        <w:ind w:firstLine="708"/>
        <w:jc w:val="both"/>
        <w:rPr>
          <w:rFonts w:ascii="Times New Roman" w:hAnsi="Times New Roman" w:cs="Times New Roman"/>
          <w:color w:val="0070C0"/>
          <w:sz w:val="28"/>
          <w:szCs w:val="28"/>
        </w:rPr>
      </w:pPr>
      <w:r>
        <w:rPr>
          <w:rFonts w:ascii="Times New Roman" w:hAnsi="Times New Roman" w:cs="Times New Roman"/>
          <w:color w:val="0070C0"/>
          <w:sz w:val="28"/>
          <w:szCs w:val="28"/>
        </w:rPr>
        <w:t>Кибербезопасность</w:t>
      </w:r>
    </w:p>
    <w:p w14:paraId="5E2B8EDE" w14:textId="77777777" w:rsidR="00DE39D8" w:rsidRPr="009955F8" w:rsidRDefault="00DE39D8" w:rsidP="00401A28">
      <w:pPr>
        <w:spacing w:after="0" w:line="360" w:lineRule="auto"/>
        <w:jc w:val="both"/>
        <w:rPr>
          <w:rFonts w:ascii="Times New Roman" w:hAnsi="Times New Roman" w:cs="Times New Roman"/>
          <w:sz w:val="28"/>
          <w:szCs w:val="28"/>
        </w:rPr>
      </w:pPr>
      <w:r w:rsidRPr="009955F8">
        <w:rPr>
          <w:rFonts w:ascii="Times New Roman" w:hAnsi="Times New Roman" w:cs="Times New Roman"/>
          <w:sz w:val="28"/>
          <w:szCs w:val="28"/>
        </w:rPr>
        <w:t>1.1.2</w:t>
      </w:r>
      <w:r w:rsidR="00811BEA">
        <w:rPr>
          <w:rFonts w:ascii="Times New Roman" w:hAnsi="Times New Roman" w:cs="Times New Roman"/>
          <w:sz w:val="28"/>
          <w:szCs w:val="28"/>
        </w:rPr>
        <w:t xml:space="preserve"> </w:t>
      </w:r>
      <w:r w:rsidRPr="009955F8">
        <w:rPr>
          <w:rFonts w:ascii="Times New Roman" w:hAnsi="Times New Roman" w:cs="Times New Roman"/>
          <w:sz w:val="28"/>
          <w:szCs w:val="28"/>
        </w:rPr>
        <w:t>Описание профессиональной компетенции.</w:t>
      </w:r>
    </w:p>
    <w:p w14:paraId="4145EA52" w14:textId="323B337E" w:rsidR="00490414" w:rsidRDefault="00490414" w:rsidP="00B54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Кибербезопасность представляет собой многодисциплинарную область знаний умений и навыков в сфере информационных технологий и информационной безопасности.</w:t>
      </w:r>
    </w:p>
    <w:p w14:paraId="44CC2BC6" w14:textId="171CA72B" w:rsidR="00986D8F" w:rsidRPr="000F39DE" w:rsidRDefault="00986D8F" w:rsidP="00B547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w:t>
      </w:r>
      <w:r w:rsidR="00237F62">
        <w:rPr>
          <w:rFonts w:ascii="Times New Roman" w:hAnsi="Times New Roman" w:cs="Times New Roman"/>
          <w:sz w:val="28"/>
          <w:szCs w:val="28"/>
        </w:rPr>
        <w:t>ы</w:t>
      </w:r>
      <w:r>
        <w:rPr>
          <w:rFonts w:ascii="Times New Roman" w:hAnsi="Times New Roman" w:cs="Times New Roman"/>
          <w:sz w:val="28"/>
          <w:szCs w:val="28"/>
        </w:rPr>
        <w:t xml:space="preserve"> по кибербезопасности </w:t>
      </w:r>
      <w:r w:rsidR="00237F62">
        <w:rPr>
          <w:rFonts w:ascii="Times New Roman" w:hAnsi="Times New Roman" w:cs="Times New Roman"/>
          <w:sz w:val="28"/>
          <w:szCs w:val="28"/>
        </w:rPr>
        <w:t xml:space="preserve">отвечают за обеспечение </w:t>
      </w:r>
      <w:r w:rsidR="00D44F4F">
        <w:rPr>
          <w:rFonts w:ascii="Times New Roman" w:hAnsi="Times New Roman" w:cs="Times New Roman"/>
          <w:sz w:val="28"/>
          <w:szCs w:val="28"/>
        </w:rPr>
        <w:t>конфиденциальности, целостности и доступности</w:t>
      </w:r>
      <w:r w:rsidR="00237F62">
        <w:rPr>
          <w:rFonts w:ascii="Times New Roman" w:hAnsi="Times New Roman" w:cs="Times New Roman"/>
          <w:sz w:val="28"/>
          <w:szCs w:val="28"/>
        </w:rPr>
        <w:t xml:space="preserve"> данных</w:t>
      </w:r>
      <w:r w:rsidR="003C0F3A">
        <w:rPr>
          <w:rFonts w:ascii="Times New Roman" w:hAnsi="Times New Roman" w:cs="Times New Roman"/>
          <w:sz w:val="28"/>
          <w:szCs w:val="28"/>
        </w:rPr>
        <w:t xml:space="preserve"> в процессе их </w:t>
      </w:r>
      <w:r w:rsidR="00D44F4F">
        <w:rPr>
          <w:rFonts w:ascii="Times New Roman" w:hAnsi="Times New Roman" w:cs="Times New Roman"/>
          <w:sz w:val="28"/>
          <w:szCs w:val="28"/>
        </w:rPr>
        <w:t>передачи, обработки и хранения</w:t>
      </w:r>
      <w:r w:rsidR="00237F62">
        <w:rPr>
          <w:rFonts w:ascii="Times New Roman" w:hAnsi="Times New Roman" w:cs="Times New Roman"/>
          <w:sz w:val="28"/>
          <w:szCs w:val="28"/>
        </w:rPr>
        <w:t xml:space="preserve"> на всех этапах проектирования</w:t>
      </w:r>
      <w:r w:rsidR="002D5E2D">
        <w:rPr>
          <w:rFonts w:ascii="Times New Roman" w:hAnsi="Times New Roman" w:cs="Times New Roman"/>
          <w:sz w:val="28"/>
          <w:szCs w:val="28"/>
        </w:rPr>
        <w:t xml:space="preserve"> и эксплуатации</w:t>
      </w:r>
      <w:r w:rsidR="00237F62">
        <w:rPr>
          <w:rFonts w:ascii="Times New Roman" w:hAnsi="Times New Roman" w:cs="Times New Roman"/>
          <w:sz w:val="28"/>
          <w:szCs w:val="28"/>
        </w:rPr>
        <w:t xml:space="preserve"> </w:t>
      </w:r>
      <w:r w:rsidR="00905646">
        <w:rPr>
          <w:rFonts w:ascii="Times New Roman" w:hAnsi="Times New Roman" w:cs="Times New Roman"/>
          <w:sz w:val="28"/>
          <w:szCs w:val="28"/>
        </w:rPr>
        <w:t>информационных систем и</w:t>
      </w:r>
      <w:r w:rsidR="00905646" w:rsidRPr="00905646">
        <w:rPr>
          <w:rFonts w:ascii="Times New Roman" w:hAnsi="Times New Roman" w:cs="Times New Roman"/>
          <w:sz w:val="28"/>
          <w:szCs w:val="28"/>
        </w:rPr>
        <w:t>/</w:t>
      </w:r>
      <w:r w:rsidR="00905646">
        <w:rPr>
          <w:rFonts w:ascii="Times New Roman" w:hAnsi="Times New Roman" w:cs="Times New Roman"/>
          <w:sz w:val="28"/>
          <w:szCs w:val="28"/>
        </w:rPr>
        <w:t>или информационной инфраструктуры предпри</w:t>
      </w:r>
      <w:r w:rsidR="003C0F3A">
        <w:rPr>
          <w:rFonts w:ascii="Times New Roman" w:hAnsi="Times New Roman" w:cs="Times New Roman"/>
          <w:sz w:val="28"/>
          <w:szCs w:val="28"/>
        </w:rPr>
        <w:t>ят</w:t>
      </w:r>
      <w:r w:rsidR="004643F0">
        <w:rPr>
          <w:rFonts w:ascii="Times New Roman" w:hAnsi="Times New Roman" w:cs="Times New Roman"/>
          <w:sz w:val="28"/>
          <w:szCs w:val="28"/>
        </w:rPr>
        <w:t xml:space="preserve">ия </w:t>
      </w:r>
      <w:r w:rsidR="003C0F3A">
        <w:rPr>
          <w:rFonts w:ascii="Times New Roman" w:hAnsi="Times New Roman" w:cs="Times New Roman"/>
          <w:sz w:val="28"/>
          <w:szCs w:val="28"/>
        </w:rPr>
        <w:t>в рамках своей области специализации</w:t>
      </w:r>
      <w:r w:rsidR="000F39DE" w:rsidRPr="000F39DE">
        <w:rPr>
          <w:rFonts w:ascii="Times New Roman" w:hAnsi="Times New Roman" w:cs="Times New Roman"/>
          <w:sz w:val="28"/>
          <w:szCs w:val="28"/>
        </w:rPr>
        <w:t>.</w:t>
      </w:r>
    </w:p>
    <w:p w14:paraId="5E2B8EDF" w14:textId="4430239B" w:rsidR="001F65F3" w:rsidRPr="009955F8" w:rsidRDefault="00EA5770" w:rsidP="00406E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данного технического описания </w:t>
      </w:r>
      <w:r w:rsidR="009A1C2B">
        <w:rPr>
          <w:rFonts w:ascii="Times New Roman" w:hAnsi="Times New Roman" w:cs="Times New Roman"/>
          <w:sz w:val="28"/>
          <w:szCs w:val="28"/>
        </w:rPr>
        <w:t xml:space="preserve">рассматривается </w:t>
      </w:r>
      <w:r w:rsidR="00001828">
        <w:rPr>
          <w:rFonts w:ascii="Times New Roman" w:hAnsi="Times New Roman" w:cs="Times New Roman"/>
          <w:sz w:val="28"/>
          <w:szCs w:val="28"/>
        </w:rPr>
        <w:t xml:space="preserve">лишь некоторое </w:t>
      </w:r>
      <w:r w:rsidR="009A1C2B">
        <w:rPr>
          <w:rFonts w:ascii="Times New Roman" w:hAnsi="Times New Roman" w:cs="Times New Roman"/>
          <w:sz w:val="28"/>
          <w:szCs w:val="28"/>
        </w:rPr>
        <w:t xml:space="preserve">подмножество </w:t>
      </w:r>
      <w:r w:rsidR="009A2C1A">
        <w:rPr>
          <w:rFonts w:ascii="Times New Roman" w:hAnsi="Times New Roman" w:cs="Times New Roman"/>
          <w:sz w:val="28"/>
          <w:szCs w:val="28"/>
        </w:rPr>
        <w:t xml:space="preserve">категорий, областей </w:t>
      </w:r>
      <w:r w:rsidR="00CE4B76">
        <w:rPr>
          <w:rFonts w:ascii="Times New Roman" w:hAnsi="Times New Roman" w:cs="Times New Roman"/>
          <w:sz w:val="28"/>
          <w:szCs w:val="28"/>
        </w:rPr>
        <w:t>специализации и профессиональны</w:t>
      </w:r>
      <w:r w:rsidR="00AA1154">
        <w:rPr>
          <w:rFonts w:ascii="Times New Roman" w:hAnsi="Times New Roman" w:cs="Times New Roman"/>
          <w:sz w:val="28"/>
          <w:szCs w:val="28"/>
        </w:rPr>
        <w:t xml:space="preserve">х </w:t>
      </w:r>
      <w:r w:rsidR="00CE4B76">
        <w:rPr>
          <w:rFonts w:ascii="Times New Roman" w:hAnsi="Times New Roman" w:cs="Times New Roman"/>
          <w:sz w:val="28"/>
          <w:szCs w:val="28"/>
        </w:rPr>
        <w:t>ролей</w:t>
      </w:r>
      <w:r w:rsidR="009A2C1A">
        <w:rPr>
          <w:rFonts w:ascii="Times New Roman" w:hAnsi="Times New Roman" w:cs="Times New Roman"/>
          <w:sz w:val="28"/>
          <w:szCs w:val="28"/>
        </w:rPr>
        <w:t xml:space="preserve"> </w:t>
      </w:r>
      <w:r w:rsidR="00AA1154">
        <w:rPr>
          <w:rFonts w:ascii="Times New Roman" w:hAnsi="Times New Roman" w:cs="Times New Roman"/>
          <w:sz w:val="28"/>
          <w:szCs w:val="28"/>
        </w:rPr>
        <w:t xml:space="preserve">данной компетенции, определенных в специальной публикации </w:t>
      </w:r>
      <w:r w:rsidR="00F366EE">
        <w:rPr>
          <w:rFonts w:ascii="Times New Roman" w:hAnsi="Times New Roman" w:cs="Times New Roman"/>
          <w:sz w:val="28"/>
          <w:szCs w:val="28"/>
        </w:rPr>
        <w:t>Национального института стандартов и технологий 800-181</w:t>
      </w:r>
      <w:r w:rsidR="00B54712">
        <w:rPr>
          <w:rFonts w:ascii="Times New Roman" w:hAnsi="Times New Roman" w:cs="Times New Roman"/>
          <w:sz w:val="28"/>
          <w:szCs w:val="28"/>
        </w:rPr>
        <w:t>.</w:t>
      </w:r>
    </w:p>
    <w:p w14:paraId="5E2B8EE0" w14:textId="77777777" w:rsidR="00DE39D8" w:rsidRPr="009955F8" w:rsidRDefault="00AA2B8A" w:rsidP="00ED18F9">
      <w:pPr>
        <w:pStyle w:val="-2"/>
        <w:ind w:firstLine="709"/>
        <w:rPr>
          <w:rFonts w:ascii="Times New Roman" w:hAnsi="Times New Roman"/>
        </w:rPr>
      </w:pPr>
      <w:bookmarkStart w:id="2" w:name="_Toc70504597"/>
      <w:r>
        <w:rPr>
          <w:rFonts w:ascii="Times New Roman" w:hAnsi="Times New Roman"/>
        </w:rPr>
        <w:t>1.2.</w:t>
      </w:r>
      <w:r w:rsidR="00811BEA">
        <w:rPr>
          <w:rFonts w:ascii="Times New Roman" w:hAnsi="Times New Roman"/>
        </w:rPr>
        <w:tab/>
      </w:r>
      <w:r w:rsidR="00E857D6" w:rsidRPr="009955F8">
        <w:rPr>
          <w:rFonts w:ascii="Times New Roman" w:hAnsi="Times New Roman"/>
        </w:rPr>
        <w:t xml:space="preserve">ВАЖНОСТЬ И ЗНАЧЕНИЕ НАСТОЯЩЕГО </w:t>
      </w:r>
      <w:r w:rsidR="00DE39D8" w:rsidRPr="009955F8">
        <w:rPr>
          <w:rFonts w:ascii="Times New Roman" w:hAnsi="Times New Roman"/>
        </w:rPr>
        <w:t>ДОКУМЕНТА</w:t>
      </w:r>
      <w:bookmarkEnd w:id="2"/>
    </w:p>
    <w:p w14:paraId="5E2B8EE1" w14:textId="77777777" w:rsidR="004254FE" w:rsidRPr="009955F8" w:rsidRDefault="001F65F3" w:rsidP="00ED18F9">
      <w:pPr>
        <w:spacing w:after="0" w:line="360" w:lineRule="auto"/>
        <w:ind w:firstLine="709"/>
        <w:jc w:val="both"/>
        <w:rPr>
          <w:rFonts w:ascii="Times New Roman" w:hAnsi="Times New Roman" w:cs="Times New Roman"/>
          <w:sz w:val="28"/>
          <w:szCs w:val="28"/>
        </w:rPr>
      </w:pPr>
      <w:r w:rsidRPr="001F65F3">
        <w:rPr>
          <w:rFonts w:ascii="Times New Roman" w:hAnsi="Times New Roman" w:cs="Times New Roman"/>
          <w:sz w:val="28"/>
          <w:szCs w:val="28"/>
        </w:rPr>
        <w:t>Техническое описание содержит информацию об обязательных предъявляемых к участникам соревнований стандартах и требованиях, а также регламентирующие соревнования по данной компетенции принципы, методы и процедуры.</w:t>
      </w:r>
      <w:r>
        <w:rPr>
          <w:rFonts w:ascii="Times New Roman" w:hAnsi="Times New Roman" w:cs="Times New Roman"/>
          <w:sz w:val="28"/>
          <w:szCs w:val="28"/>
        </w:rPr>
        <w:t xml:space="preserve"> </w:t>
      </w:r>
      <w:r w:rsidR="004254FE" w:rsidRPr="009955F8">
        <w:rPr>
          <w:rFonts w:ascii="Times New Roman" w:hAnsi="Times New Roman" w:cs="Times New Roman"/>
          <w:sz w:val="28"/>
          <w:szCs w:val="28"/>
        </w:rPr>
        <w:t xml:space="preserve">При этом </w:t>
      </w:r>
      <w:r w:rsidR="004254FE" w:rsidRPr="009955F8">
        <w:rPr>
          <w:rFonts w:ascii="Times New Roman" w:hAnsi="Times New Roman" w:cs="Times New Roman"/>
          <w:sz w:val="28"/>
          <w:szCs w:val="28"/>
          <w:lang w:val="en-US"/>
        </w:rPr>
        <w:t>WSR</w:t>
      </w:r>
      <w:r w:rsidR="004254FE" w:rsidRPr="009955F8">
        <w:rPr>
          <w:rFonts w:ascii="Times New Roman" w:hAnsi="Times New Roman" w:cs="Times New Roman"/>
          <w:sz w:val="28"/>
          <w:szCs w:val="28"/>
        </w:rPr>
        <w:t xml:space="preserve"> признаёт авторское право </w:t>
      </w:r>
      <w:r w:rsidR="004254FE" w:rsidRPr="009955F8">
        <w:rPr>
          <w:rFonts w:ascii="Times New Roman" w:hAnsi="Times New Roman" w:cs="Times New Roman"/>
          <w:sz w:val="28"/>
          <w:szCs w:val="28"/>
          <w:lang w:val="en-US"/>
        </w:rPr>
        <w:t>WorldSkills</w:t>
      </w:r>
      <w:r w:rsidR="004254FE" w:rsidRPr="009955F8">
        <w:rPr>
          <w:rFonts w:ascii="Times New Roman" w:hAnsi="Times New Roman" w:cs="Times New Roman"/>
          <w:sz w:val="28"/>
          <w:szCs w:val="28"/>
        </w:rPr>
        <w:t xml:space="preserve"> </w:t>
      </w:r>
      <w:r w:rsidR="004254FE" w:rsidRPr="009955F8">
        <w:rPr>
          <w:rFonts w:ascii="Times New Roman" w:hAnsi="Times New Roman" w:cs="Times New Roman"/>
          <w:sz w:val="28"/>
          <w:szCs w:val="28"/>
          <w:lang w:val="en-US"/>
        </w:rPr>
        <w:t>International</w:t>
      </w:r>
      <w:r w:rsidR="004254FE" w:rsidRPr="009955F8">
        <w:rPr>
          <w:rFonts w:ascii="Times New Roman" w:hAnsi="Times New Roman" w:cs="Times New Roman"/>
          <w:sz w:val="28"/>
          <w:szCs w:val="28"/>
        </w:rPr>
        <w:t xml:space="preserve"> (</w:t>
      </w:r>
      <w:r w:rsidR="004254FE" w:rsidRPr="009955F8">
        <w:rPr>
          <w:rFonts w:ascii="Times New Roman" w:hAnsi="Times New Roman" w:cs="Times New Roman"/>
          <w:sz w:val="28"/>
          <w:szCs w:val="28"/>
          <w:lang w:val="en-US"/>
        </w:rPr>
        <w:t>WSI</w:t>
      </w:r>
      <w:r w:rsidR="004254FE" w:rsidRPr="009955F8">
        <w:rPr>
          <w:rFonts w:ascii="Times New Roman" w:hAnsi="Times New Roman" w:cs="Times New Roman"/>
          <w:sz w:val="28"/>
          <w:szCs w:val="28"/>
        </w:rPr>
        <w:t xml:space="preserve">). </w:t>
      </w:r>
      <w:r w:rsidR="004254FE" w:rsidRPr="009955F8">
        <w:rPr>
          <w:rFonts w:ascii="Times New Roman" w:hAnsi="Times New Roman" w:cs="Times New Roman"/>
          <w:sz w:val="28"/>
          <w:szCs w:val="28"/>
          <w:lang w:val="en-US"/>
        </w:rPr>
        <w:t>WSR</w:t>
      </w:r>
      <w:r w:rsidR="004254FE" w:rsidRPr="009955F8">
        <w:rPr>
          <w:rFonts w:ascii="Times New Roman" w:hAnsi="Times New Roman" w:cs="Times New Roman"/>
          <w:sz w:val="28"/>
          <w:szCs w:val="28"/>
        </w:rPr>
        <w:t xml:space="preserve"> также признаёт права интеллектуальной собственности </w:t>
      </w:r>
      <w:r w:rsidR="004254FE" w:rsidRPr="009955F8">
        <w:rPr>
          <w:rFonts w:ascii="Times New Roman" w:hAnsi="Times New Roman" w:cs="Times New Roman"/>
          <w:sz w:val="28"/>
          <w:szCs w:val="28"/>
          <w:lang w:val="en-US"/>
        </w:rPr>
        <w:t>WSI</w:t>
      </w:r>
      <w:r w:rsidR="004254FE" w:rsidRPr="009955F8">
        <w:rPr>
          <w:rFonts w:ascii="Times New Roman" w:hAnsi="Times New Roman" w:cs="Times New Roman"/>
          <w:sz w:val="28"/>
          <w:szCs w:val="28"/>
        </w:rPr>
        <w:t xml:space="preserve"> в отношении принципов, методов и процедур оценки.</w:t>
      </w:r>
    </w:p>
    <w:p w14:paraId="5E2B8EE2" w14:textId="77777777" w:rsidR="00DE39D8" w:rsidRPr="009955F8" w:rsidRDefault="00DE39D8" w:rsidP="00ED18F9">
      <w:pPr>
        <w:spacing w:after="0" w:line="360" w:lineRule="auto"/>
        <w:ind w:firstLine="709"/>
        <w:jc w:val="both"/>
        <w:rPr>
          <w:rFonts w:ascii="Times New Roman" w:hAnsi="Times New Roman" w:cs="Times New Roman"/>
          <w:sz w:val="28"/>
          <w:szCs w:val="28"/>
        </w:rPr>
      </w:pPr>
      <w:r w:rsidRPr="009955F8">
        <w:rPr>
          <w:rFonts w:ascii="Times New Roman" w:hAnsi="Times New Roman" w:cs="Times New Roman"/>
          <w:sz w:val="28"/>
          <w:szCs w:val="28"/>
        </w:rPr>
        <w:t>Каждый эксперт и участник</w:t>
      </w:r>
      <w:r w:rsidR="001F65F3">
        <w:rPr>
          <w:rFonts w:ascii="Times New Roman" w:hAnsi="Times New Roman" w:cs="Times New Roman"/>
          <w:sz w:val="28"/>
          <w:szCs w:val="28"/>
        </w:rPr>
        <w:t>, вне зависимости от своего статуса,</w:t>
      </w:r>
      <w:r w:rsidRPr="009955F8">
        <w:rPr>
          <w:rFonts w:ascii="Times New Roman" w:hAnsi="Times New Roman" w:cs="Times New Roman"/>
          <w:sz w:val="28"/>
          <w:szCs w:val="28"/>
        </w:rPr>
        <w:t xml:space="preserve"> должен знать и понимать данное Техническое описание.</w:t>
      </w:r>
    </w:p>
    <w:p w14:paraId="5E2B8EE3" w14:textId="77777777" w:rsidR="00DE39D8" w:rsidRPr="009955F8" w:rsidRDefault="00AA2B8A" w:rsidP="00ED18F9">
      <w:pPr>
        <w:pStyle w:val="-2"/>
        <w:ind w:firstLine="709"/>
        <w:rPr>
          <w:rFonts w:ascii="Times New Roman" w:hAnsi="Times New Roman"/>
          <w:caps/>
        </w:rPr>
      </w:pPr>
      <w:bookmarkStart w:id="3" w:name="_Toc70504598"/>
      <w:r>
        <w:rPr>
          <w:rFonts w:ascii="Times New Roman" w:hAnsi="Times New Roman"/>
          <w:caps/>
        </w:rPr>
        <w:lastRenderedPageBreak/>
        <w:t xml:space="preserve">1.3. </w:t>
      </w:r>
      <w:r w:rsidR="00811BEA">
        <w:rPr>
          <w:rFonts w:ascii="Times New Roman" w:hAnsi="Times New Roman"/>
          <w:caps/>
        </w:rPr>
        <w:tab/>
      </w:r>
      <w:r w:rsidR="00E857D6" w:rsidRPr="009955F8">
        <w:rPr>
          <w:rFonts w:ascii="Times New Roman" w:hAnsi="Times New Roman"/>
          <w:caps/>
        </w:rPr>
        <w:t>АССОЦИИРОВАННЫЕ ДОКУМЕНТЫ</w:t>
      </w:r>
      <w:bookmarkEnd w:id="3"/>
    </w:p>
    <w:p w14:paraId="5E2B8EE4" w14:textId="77777777" w:rsidR="00DE39D8" w:rsidRPr="009955F8" w:rsidRDefault="00DE39D8" w:rsidP="00ED18F9">
      <w:pPr>
        <w:pStyle w:val="afc"/>
        <w:ind w:firstLine="709"/>
        <w:rPr>
          <w:sz w:val="28"/>
          <w:szCs w:val="28"/>
        </w:rPr>
      </w:pPr>
      <w:r w:rsidRPr="009955F8">
        <w:rPr>
          <w:sz w:val="28"/>
          <w:szCs w:val="28"/>
        </w:rPr>
        <w:t>Поскольку данное Техническое описание содержит лишь информацию, относящуюся к соответствующей профессиональной компетенции, его необходимо использовать совместно со следующими документами:</w:t>
      </w:r>
    </w:p>
    <w:p w14:paraId="20C3A0AA" w14:textId="2A70EE2E" w:rsidR="00C40E18" w:rsidRPr="001E5546" w:rsidRDefault="00C05106" w:rsidP="003413FF">
      <w:pPr>
        <w:numPr>
          <w:ilvl w:val="0"/>
          <w:numId w:val="4"/>
        </w:numPr>
        <w:spacing w:after="0" w:line="360" w:lineRule="auto"/>
        <w:ind w:left="714" w:firstLine="709"/>
        <w:jc w:val="both"/>
        <w:rPr>
          <w:rFonts w:ascii="Times New Roman" w:hAnsi="Times New Roman" w:cs="Times New Roman"/>
          <w:sz w:val="28"/>
          <w:szCs w:val="28"/>
          <w:lang w:val="en-US"/>
        </w:rPr>
      </w:pPr>
      <w:r w:rsidRPr="001E5546">
        <w:rPr>
          <w:rFonts w:ascii="Times New Roman" w:hAnsi="Times New Roman" w:cs="Times New Roman"/>
          <w:sz w:val="28"/>
          <w:szCs w:val="28"/>
          <w:lang w:val="en-US"/>
        </w:rPr>
        <w:t>NIST Special Publication 800-181</w:t>
      </w:r>
      <w:r w:rsidR="00157194">
        <w:rPr>
          <w:rFonts w:ascii="Times New Roman" w:hAnsi="Times New Roman" w:cs="Times New Roman"/>
          <w:sz w:val="28"/>
          <w:szCs w:val="28"/>
          <w:lang w:val="en-US"/>
        </w:rPr>
        <w:t>;</w:t>
      </w:r>
    </w:p>
    <w:p w14:paraId="5E2B8EE5" w14:textId="6A60DB22" w:rsidR="00DE39D8" w:rsidRPr="009955F8" w:rsidRDefault="00DE39D8" w:rsidP="003413FF">
      <w:pPr>
        <w:numPr>
          <w:ilvl w:val="0"/>
          <w:numId w:val="4"/>
        </w:numPr>
        <w:spacing w:after="0" w:line="360" w:lineRule="auto"/>
        <w:ind w:left="714" w:firstLine="709"/>
        <w:jc w:val="both"/>
        <w:rPr>
          <w:rFonts w:ascii="Times New Roman" w:hAnsi="Times New Roman" w:cs="Times New Roman"/>
          <w:sz w:val="28"/>
          <w:szCs w:val="28"/>
        </w:rPr>
      </w:pPr>
      <w:r w:rsidRPr="009955F8">
        <w:rPr>
          <w:rFonts w:ascii="Times New Roman" w:hAnsi="Times New Roman" w:cs="Times New Roman"/>
          <w:sz w:val="28"/>
          <w:szCs w:val="28"/>
        </w:rPr>
        <w:t>WSR, Регламент проведения чемпионата;</w:t>
      </w:r>
    </w:p>
    <w:p w14:paraId="5E2B8EE6" w14:textId="77777777" w:rsidR="00DE39D8" w:rsidRPr="009955F8" w:rsidRDefault="00E857D6" w:rsidP="003413FF">
      <w:pPr>
        <w:numPr>
          <w:ilvl w:val="0"/>
          <w:numId w:val="4"/>
        </w:numPr>
        <w:spacing w:after="0" w:line="360" w:lineRule="auto"/>
        <w:ind w:left="714" w:firstLine="709"/>
        <w:jc w:val="both"/>
        <w:rPr>
          <w:rFonts w:ascii="Times New Roman" w:hAnsi="Times New Roman" w:cs="Times New Roman"/>
          <w:sz w:val="28"/>
          <w:szCs w:val="28"/>
        </w:rPr>
      </w:pPr>
      <w:r w:rsidRPr="009955F8">
        <w:rPr>
          <w:rFonts w:ascii="Times New Roman" w:hAnsi="Times New Roman" w:cs="Times New Roman"/>
          <w:sz w:val="28"/>
          <w:szCs w:val="28"/>
        </w:rPr>
        <w:t>WSR</w:t>
      </w:r>
      <w:r w:rsidR="00DE39D8" w:rsidRPr="009955F8">
        <w:rPr>
          <w:rFonts w:ascii="Times New Roman" w:hAnsi="Times New Roman" w:cs="Times New Roman"/>
          <w:sz w:val="28"/>
          <w:szCs w:val="28"/>
        </w:rPr>
        <w:t>, онлайн-ресурс</w:t>
      </w:r>
      <w:r w:rsidR="001F65F3">
        <w:rPr>
          <w:rFonts w:ascii="Times New Roman" w:hAnsi="Times New Roman" w:cs="Times New Roman"/>
          <w:sz w:val="28"/>
          <w:szCs w:val="28"/>
        </w:rPr>
        <w:t>ы, указанные в данном документе;</w:t>
      </w:r>
    </w:p>
    <w:p w14:paraId="5E2B8EE7" w14:textId="77777777" w:rsidR="00E857D6" w:rsidRPr="009955F8" w:rsidRDefault="00E857D6" w:rsidP="003413FF">
      <w:pPr>
        <w:numPr>
          <w:ilvl w:val="0"/>
          <w:numId w:val="4"/>
        </w:numPr>
        <w:spacing w:after="0" w:line="360" w:lineRule="auto"/>
        <w:ind w:firstLine="709"/>
        <w:jc w:val="both"/>
        <w:rPr>
          <w:rFonts w:ascii="Times New Roman" w:hAnsi="Times New Roman" w:cs="Times New Roman"/>
          <w:sz w:val="28"/>
          <w:szCs w:val="28"/>
        </w:rPr>
      </w:pPr>
      <w:r w:rsidRPr="009955F8">
        <w:rPr>
          <w:rFonts w:ascii="Times New Roman" w:hAnsi="Times New Roman" w:cs="Times New Roman"/>
          <w:sz w:val="28"/>
          <w:szCs w:val="28"/>
          <w:lang w:val="en-US"/>
        </w:rPr>
        <w:t>WSR</w:t>
      </w:r>
      <w:r w:rsidRPr="009955F8">
        <w:rPr>
          <w:rFonts w:ascii="Times New Roman" w:hAnsi="Times New Roman" w:cs="Times New Roman"/>
          <w:sz w:val="28"/>
          <w:szCs w:val="28"/>
        </w:rPr>
        <w:t>, политика и нормативные положения</w:t>
      </w:r>
      <w:r w:rsidR="001F65F3">
        <w:rPr>
          <w:rFonts w:ascii="Times New Roman" w:hAnsi="Times New Roman" w:cs="Times New Roman"/>
          <w:sz w:val="28"/>
          <w:szCs w:val="28"/>
        </w:rPr>
        <w:t>;</w:t>
      </w:r>
    </w:p>
    <w:p w14:paraId="5E2B8EE8" w14:textId="77777777" w:rsidR="00DE39D8" w:rsidRDefault="00DE39D8" w:rsidP="003413FF">
      <w:pPr>
        <w:numPr>
          <w:ilvl w:val="0"/>
          <w:numId w:val="4"/>
        </w:numPr>
        <w:spacing w:after="0" w:line="360" w:lineRule="auto"/>
        <w:ind w:left="2127" w:hanging="704"/>
        <w:jc w:val="both"/>
        <w:rPr>
          <w:rFonts w:ascii="Times New Roman" w:hAnsi="Times New Roman" w:cs="Times New Roman"/>
          <w:sz w:val="28"/>
          <w:szCs w:val="28"/>
        </w:rPr>
      </w:pPr>
      <w:r w:rsidRPr="009955F8">
        <w:rPr>
          <w:rFonts w:ascii="Times New Roman" w:hAnsi="Times New Roman" w:cs="Times New Roman"/>
          <w:sz w:val="28"/>
          <w:szCs w:val="28"/>
        </w:rPr>
        <w:t>Инструкция по охране труда и технике безопасности</w:t>
      </w:r>
      <w:r w:rsidR="001F65F3">
        <w:rPr>
          <w:rFonts w:ascii="Times New Roman" w:hAnsi="Times New Roman" w:cs="Times New Roman"/>
          <w:sz w:val="28"/>
          <w:szCs w:val="28"/>
        </w:rPr>
        <w:t>, Санитарные нормы</w:t>
      </w:r>
      <w:r w:rsidRPr="009955F8">
        <w:rPr>
          <w:rFonts w:ascii="Times New Roman" w:hAnsi="Times New Roman" w:cs="Times New Roman"/>
          <w:sz w:val="28"/>
          <w:szCs w:val="28"/>
        </w:rPr>
        <w:t xml:space="preserve"> </w:t>
      </w:r>
      <w:r w:rsidR="004254FE" w:rsidRPr="009955F8">
        <w:rPr>
          <w:rFonts w:ascii="Times New Roman" w:hAnsi="Times New Roman" w:cs="Times New Roman"/>
          <w:sz w:val="28"/>
          <w:szCs w:val="28"/>
        </w:rPr>
        <w:t>по компетенции</w:t>
      </w:r>
      <w:r w:rsidR="001F65F3">
        <w:rPr>
          <w:rFonts w:ascii="Times New Roman" w:hAnsi="Times New Roman" w:cs="Times New Roman"/>
          <w:sz w:val="28"/>
          <w:szCs w:val="28"/>
        </w:rPr>
        <w:t>.</w:t>
      </w:r>
    </w:p>
    <w:p w14:paraId="5E2B8EE9" w14:textId="77777777" w:rsidR="00D54BD2" w:rsidRDefault="00D54BD2">
      <w:pPr>
        <w:rPr>
          <w:rFonts w:ascii="Times New Roman" w:hAnsi="Times New Roman" w:cs="Times New Roman"/>
          <w:sz w:val="28"/>
          <w:szCs w:val="28"/>
        </w:rPr>
      </w:pPr>
    </w:p>
    <w:p w14:paraId="5E2B8EEA" w14:textId="77777777" w:rsidR="00DE39D8" w:rsidRPr="009955F8" w:rsidRDefault="00DE39D8" w:rsidP="00DE39D8">
      <w:pPr>
        <w:pStyle w:val="-1"/>
        <w:rPr>
          <w:rFonts w:ascii="Times New Roman" w:hAnsi="Times New Roman"/>
          <w:sz w:val="34"/>
          <w:szCs w:val="34"/>
        </w:rPr>
      </w:pPr>
      <w:bookmarkStart w:id="4" w:name="_Toc70504599"/>
      <w:r w:rsidRPr="009955F8">
        <w:rPr>
          <w:rFonts w:ascii="Times New Roman" w:hAnsi="Times New Roman"/>
          <w:sz w:val="34"/>
          <w:szCs w:val="34"/>
        </w:rPr>
        <w:t>2. СПЕЦИФИКАЦИЯ СТАНДАРТА WORLDSKILLS (</w:t>
      </w:r>
      <w:r w:rsidRPr="009955F8">
        <w:rPr>
          <w:rFonts w:ascii="Times New Roman" w:hAnsi="Times New Roman"/>
          <w:sz w:val="34"/>
          <w:szCs w:val="34"/>
          <w:lang w:val="en-US"/>
        </w:rPr>
        <w:t>WSSS</w:t>
      </w:r>
      <w:r w:rsidRPr="009955F8">
        <w:rPr>
          <w:rFonts w:ascii="Times New Roman" w:hAnsi="Times New Roman"/>
          <w:sz w:val="34"/>
          <w:szCs w:val="34"/>
        </w:rPr>
        <w:t>)</w:t>
      </w:r>
      <w:bookmarkEnd w:id="4"/>
    </w:p>
    <w:p w14:paraId="5E2B8EEB" w14:textId="77777777" w:rsidR="00DE39D8" w:rsidRPr="009955F8" w:rsidRDefault="00DE39D8" w:rsidP="00ED18F9">
      <w:pPr>
        <w:pStyle w:val="-2"/>
        <w:ind w:firstLine="709"/>
        <w:rPr>
          <w:rFonts w:ascii="Times New Roman" w:hAnsi="Times New Roman"/>
        </w:rPr>
      </w:pPr>
      <w:bookmarkStart w:id="5" w:name="_Toc70504600"/>
      <w:r w:rsidRPr="009955F8">
        <w:rPr>
          <w:rFonts w:ascii="Times New Roman" w:hAnsi="Times New Roman"/>
        </w:rPr>
        <w:t>2.1.</w:t>
      </w:r>
      <w:r w:rsidR="00811BEA">
        <w:rPr>
          <w:rFonts w:ascii="Times New Roman" w:hAnsi="Times New Roman"/>
        </w:rPr>
        <w:tab/>
      </w:r>
      <w:r w:rsidR="005C6A23" w:rsidRPr="009955F8">
        <w:rPr>
          <w:rFonts w:ascii="Times New Roman" w:hAnsi="Times New Roman"/>
        </w:rPr>
        <w:t>ОБЩИЕ СВЕДЕНИЯ О СПЕЦИФИКАЦИИ СТАНДАРТОВ WORLDSKILLS (WSSS)</w:t>
      </w:r>
      <w:bookmarkEnd w:id="5"/>
    </w:p>
    <w:p w14:paraId="5E2B8EEC" w14:textId="77777777" w:rsidR="00ED7B05" w:rsidRDefault="002E235A" w:rsidP="002E235A">
      <w:pPr>
        <w:spacing w:after="0" w:line="360" w:lineRule="auto"/>
        <w:ind w:firstLine="709"/>
        <w:jc w:val="both"/>
        <w:rPr>
          <w:rFonts w:ascii="Times New Roman" w:hAnsi="Times New Roman" w:cs="Times New Roman"/>
          <w:color w:val="000000" w:themeColor="text1"/>
          <w:sz w:val="28"/>
          <w:szCs w:val="28"/>
        </w:rPr>
      </w:pPr>
      <w:r w:rsidRPr="002E235A">
        <w:rPr>
          <w:rFonts w:ascii="Times New Roman" w:hAnsi="Times New Roman" w:cs="Times New Roman"/>
          <w:color w:val="000000" w:themeColor="text1"/>
          <w:sz w:val="28"/>
          <w:szCs w:val="28"/>
          <w:lang w:val="en-US"/>
        </w:rPr>
        <w:t>WSSS</w:t>
      </w:r>
      <w:r w:rsidRPr="002E235A">
        <w:rPr>
          <w:rFonts w:ascii="Times New Roman" w:hAnsi="Times New Roman" w:cs="Times New Roman"/>
          <w:color w:val="000000" w:themeColor="text1"/>
          <w:sz w:val="28"/>
          <w:szCs w:val="28"/>
        </w:rPr>
        <w:t xml:space="preserve"> определяет знания, понимание и конкретные навыки, которые лежат в основе лучших международных практик технического и профессионального уровня выполнения работы с точки зрения демонстрации результатов технического и дополнительного образования. Данные спецификации должны отражать глобальное </w:t>
      </w:r>
      <w:r w:rsidR="00ED7B05">
        <w:rPr>
          <w:rFonts w:ascii="Times New Roman" w:hAnsi="Times New Roman" w:cs="Times New Roman"/>
          <w:color w:val="000000" w:themeColor="text1"/>
          <w:sz w:val="28"/>
          <w:szCs w:val="28"/>
        </w:rPr>
        <w:t xml:space="preserve">коллективное </w:t>
      </w:r>
      <w:r w:rsidRPr="002E235A">
        <w:rPr>
          <w:rFonts w:ascii="Times New Roman" w:hAnsi="Times New Roman" w:cs="Times New Roman"/>
          <w:color w:val="000000" w:themeColor="text1"/>
          <w:sz w:val="28"/>
          <w:szCs w:val="28"/>
        </w:rPr>
        <w:t xml:space="preserve">понимание того, что все работы, ассоциированные с определенными должностными позициями, должны быть связаны с производством или бизнесом. </w:t>
      </w:r>
    </w:p>
    <w:p w14:paraId="5E2B8EED" w14:textId="77777777" w:rsidR="00232A3D" w:rsidRDefault="002E235A" w:rsidP="002E235A">
      <w:pPr>
        <w:spacing w:after="0" w:line="360" w:lineRule="auto"/>
        <w:ind w:firstLine="709"/>
        <w:jc w:val="both"/>
        <w:rPr>
          <w:rFonts w:ascii="Times New Roman" w:hAnsi="Times New Roman" w:cs="Times New Roman"/>
          <w:color w:val="000000" w:themeColor="text1"/>
          <w:sz w:val="28"/>
          <w:szCs w:val="28"/>
        </w:rPr>
      </w:pPr>
      <w:r w:rsidRPr="002E235A">
        <w:rPr>
          <w:rFonts w:ascii="Times New Roman" w:hAnsi="Times New Roman" w:cs="Times New Roman"/>
          <w:color w:val="000000" w:themeColor="text1"/>
          <w:sz w:val="28"/>
          <w:szCs w:val="28"/>
        </w:rPr>
        <w:t xml:space="preserve">Соревнование по компетенции предназначено для приобретения </w:t>
      </w:r>
      <w:r w:rsidR="00ED7B05">
        <w:rPr>
          <w:rFonts w:ascii="Times New Roman" w:hAnsi="Times New Roman" w:cs="Times New Roman"/>
          <w:color w:val="000000" w:themeColor="text1"/>
          <w:sz w:val="28"/>
          <w:szCs w:val="28"/>
        </w:rPr>
        <w:t xml:space="preserve">и демонстрации </w:t>
      </w:r>
      <w:r w:rsidRPr="002E235A">
        <w:rPr>
          <w:rFonts w:ascii="Times New Roman" w:hAnsi="Times New Roman" w:cs="Times New Roman"/>
          <w:color w:val="000000" w:themeColor="text1"/>
          <w:sz w:val="28"/>
          <w:szCs w:val="28"/>
        </w:rPr>
        <w:t xml:space="preserve">лучшей практики по навыкам, описанным в </w:t>
      </w:r>
      <w:r w:rsidRPr="002E235A">
        <w:rPr>
          <w:rFonts w:ascii="Times New Roman" w:hAnsi="Times New Roman" w:cs="Times New Roman"/>
          <w:color w:val="000000" w:themeColor="text1"/>
          <w:sz w:val="28"/>
          <w:szCs w:val="28"/>
          <w:lang w:val="en-US"/>
        </w:rPr>
        <w:t>WSSS</w:t>
      </w:r>
      <w:r w:rsidR="00ED7B05">
        <w:rPr>
          <w:rFonts w:ascii="Times New Roman" w:hAnsi="Times New Roman" w:cs="Times New Roman"/>
          <w:color w:val="000000" w:themeColor="text1"/>
          <w:sz w:val="28"/>
          <w:szCs w:val="28"/>
        </w:rPr>
        <w:t xml:space="preserve"> в той степени, в которой они могут быть реализованы</w:t>
      </w:r>
      <w:r w:rsidRPr="002E235A">
        <w:rPr>
          <w:rFonts w:ascii="Times New Roman" w:hAnsi="Times New Roman" w:cs="Times New Roman"/>
          <w:color w:val="000000" w:themeColor="text1"/>
          <w:sz w:val="28"/>
          <w:szCs w:val="28"/>
        </w:rPr>
        <w:t xml:space="preserve">. Стандартные спецификации – это руководство, необходимое для обучения и подготовки к участию в соревновании. </w:t>
      </w:r>
    </w:p>
    <w:p w14:paraId="5E2B8EEE" w14:textId="77777777" w:rsidR="00D54BD2" w:rsidRDefault="00D54BD2" w:rsidP="002E235A">
      <w:pPr>
        <w:spacing w:after="0" w:line="360" w:lineRule="auto"/>
        <w:ind w:firstLine="709"/>
        <w:jc w:val="both"/>
        <w:rPr>
          <w:rFonts w:ascii="Times New Roman" w:hAnsi="Times New Roman" w:cs="Times New Roman"/>
          <w:color w:val="000000" w:themeColor="text1"/>
          <w:sz w:val="28"/>
          <w:szCs w:val="28"/>
        </w:rPr>
      </w:pPr>
    </w:p>
    <w:p w14:paraId="5E2B8EEF" w14:textId="77777777" w:rsidR="00D54BD2" w:rsidRDefault="00D54BD2" w:rsidP="002E235A">
      <w:pPr>
        <w:spacing w:after="0" w:line="360" w:lineRule="auto"/>
        <w:ind w:firstLine="709"/>
        <w:jc w:val="both"/>
        <w:rPr>
          <w:rFonts w:ascii="Times New Roman" w:hAnsi="Times New Roman" w:cs="Times New Roman"/>
          <w:color w:val="000000" w:themeColor="text1"/>
          <w:sz w:val="28"/>
          <w:szCs w:val="28"/>
        </w:rPr>
      </w:pPr>
    </w:p>
    <w:p w14:paraId="5E2B8EF0" w14:textId="77777777" w:rsidR="002E235A" w:rsidRPr="00232A3D" w:rsidRDefault="002E235A" w:rsidP="002E235A">
      <w:pPr>
        <w:spacing w:after="0" w:line="360" w:lineRule="auto"/>
        <w:ind w:firstLine="709"/>
        <w:jc w:val="both"/>
        <w:rPr>
          <w:rFonts w:ascii="Times New Roman" w:hAnsi="Times New Roman" w:cs="Times New Roman"/>
          <w:color w:val="000000" w:themeColor="text1"/>
          <w:sz w:val="28"/>
          <w:szCs w:val="28"/>
        </w:rPr>
      </w:pPr>
      <w:r w:rsidRPr="00232A3D">
        <w:rPr>
          <w:rFonts w:ascii="Times New Roman" w:hAnsi="Times New Roman" w:cs="Times New Roman"/>
          <w:color w:val="000000" w:themeColor="text1"/>
          <w:sz w:val="28"/>
          <w:szCs w:val="28"/>
        </w:rPr>
        <w:t>Основная значимость Спецификации определена тремя составляющими:</w:t>
      </w:r>
    </w:p>
    <w:p w14:paraId="5E2B8EF1" w14:textId="77777777" w:rsidR="002E235A" w:rsidRPr="002E235A" w:rsidRDefault="002E235A" w:rsidP="002E235A">
      <w:pPr>
        <w:spacing w:after="0" w:line="360" w:lineRule="auto"/>
        <w:ind w:firstLine="709"/>
        <w:jc w:val="both"/>
        <w:rPr>
          <w:rFonts w:ascii="Times New Roman" w:hAnsi="Times New Roman" w:cs="Times New Roman"/>
          <w:color w:val="000000" w:themeColor="text1"/>
          <w:sz w:val="28"/>
          <w:szCs w:val="28"/>
        </w:rPr>
      </w:pPr>
      <w:r w:rsidRPr="002E235A">
        <w:rPr>
          <w:rFonts w:ascii="Times New Roman" w:hAnsi="Times New Roman" w:cs="Times New Roman"/>
          <w:color w:val="000000" w:themeColor="text1"/>
          <w:sz w:val="28"/>
          <w:szCs w:val="28"/>
        </w:rPr>
        <w:t>•</w:t>
      </w:r>
      <w:r w:rsidRPr="002E235A">
        <w:rPr>
          <w:rFonts w:ascii="Times New Roman" w:hAnsi="Times New Roman" w:cs="Times New Roman"/>
          <w:color w:val="000000" w:themeColor="text1"/>
          <w:sz w:val="28"/>
          <w:szCs w:val="28"/>
        </w:rPr>
        <w:tab/>
        <w:t xml:space="preserve">основа заданий для конкурса </w:t>
      </w:r>
      <w:r w:rsidRPr="002E235A">
        <w:rPr>
          <w:rFonts w:ascii="Times New Roman" w:hAnsi="Times New Roman" w:cs="Times New Roman"/>
          <w:color w:val="000000" w:themeColor="text1"/>
          <w:sz w:val="28"/>
          <w:szCs w:val="28"/>
          <w:lang w:val="en-US"/>
        </w:rPr>
        <w:t>WorldSkills</w:t>
      </w:r>
      <w:r w:rsidRPr="002E235A">
        <w:rPr>
          <w:rFonts w:ascii="Times New Roman" w:hAnsi="Times New Roman" w:cs="Times New Roman"/>
          <w:color w:val="000000" w:themeColor="text1"/>
          <w:sz w:val="28"/>
          <w:szCs w:val="28"/>
        </w:rPr>
        <w:t>, которые устанавливают базовый уровень владения профессией, по результатам выполнения которых можно определить настоящую работу профессионала:</w:t>
      </w:r>
    </w:p>
    <w:p w14:paraId="5E2B8EF2" w14:textId="77777777" w:rsidR="002E235A" w:rsidRPr="002E235A" w:rsidRDefault="002E235A" w:rsidP="002E235A">
      <w:pPr>
        <w:spacing w:after="0" w:line="360" w:lineRule="auto"/>
        <w:ind w:firstLine="709"/>
        <w:jc w:val="both"/>
        <w:rPr>
          <w:rFonts w:ascii="Times New Roman" w:hAnsi="Times New Roman" w:cs="Times New Roman"/>
          <w:color w:val="000000" w:themeColor="text1"/>
          <w:sz w:val="28"/>
          <w:szCs w:val="28"/>
        </w:rPr>
      </w:pPr>
      <w:r w:rsidRPr="002E235A">
        <w:rPr>
          <w:rFonts w:ascii="Times New Roman" w:hAnsi="Times New Roman" w:cs="Times New Roman"/>
          <w:color w:val="000000" w:themeColor="text1"/>
          <w:sz w:val="28"/>
          <w:szCs w:val="28"/>
        </w:rPr>
        <w:t>•</w:t>
      </w:r>
      <w:r w:rsidRPr="002E235A">
        <w:rPr>
          <w:rFonts w:ascii="Times New Roman" w:hAnsi="Times New Roman" w:cs="Times New Roman"/>
          <w:color w:val="000000" w:themeColor="text1"/>
          <w:sz w:val="28"/>
          <w:szCs w:val="28"/>
        </w:rPr>
        <w:tab/>
        <w:t xml:space="preserve">дает возможность определить развитие национальных и региональных стандартов для членов движения </w:t>
      </w:r>
      <w:r w:rsidRPr="002E235A">
        <w:rPr>
          <w:rFonts w:ascii="Times New Roman" w:hAnsi="Times New Roman" w:cs="Times New Roman"/>
          <w:color w:val="000000" w:themeColor="text1"/>
          <w:sz w:val="28"/>
          <w:szCs w:val="28"/>
          <w:lang w:val="en-US"/>
        </w:rPr>
        <w:t>WorldSkills</w:t>
      </w:r>
      <w:r w:rsidRPr="002E235A">
        <w:rPr>
          <w:rFonts w:ascii="Times New Roman" w:hAnsi="Times New Roman" w:cs="Times New Roman"/>
          <w:color w:val="000000" w:themeColor="text1"/>
          <w:sz w:val="28"/>
          <w:szCs w:val="28"/>
        </w:rPr>
        <w:t xml:space="preserve"> и не только;</w:t>
      </w:r>
    </w:p>
    <w:p w14:paraId="5E2B8EF3" w14:textId="77777777" w:rsidR="002E235A" w:rsidRPr="002E235A" w:rsidRDefault="002E235A" w:rsidP="002E235A">
      <w:pPr>
        <w:spacing w:after="0" w:line="360" w:lineRule="auto"/>
        <w:ind w:firstLine="709"/>
        <w:jc w:val="both"/>
        <w:rPr>
          <w:rFonts w:ascii="Times New Roman" w:hAnsi="Times New Roman" w:cs="Times New Roman"/>
          <w:color w:val="000000" w:themeColor="text1"/>
          <w:sz w:val="28"/>
          <w:szCs w:val="28"/>
        </w:rPr>
      </w:pPr>
      <w:r w:rsidRPr="002E235A">
        <w:rPr>
          <w:rFonts w:ascii="Times New Roman" w:hAnsi="Times New Roman" w:cs="Times New Roman"/>
          <w:color w:val="000000" w:themeColor="text1"/>
          <w:sz w:val="28"/>
          <w:szCs w:val="28"/>
        </w:rPr>
        <w:t>•</w:t>
      </w:r>
      <w:r w:rsidRPr="002E235A">
        <w:rPr>
          <w:rFonts w:ascii="Times New Roman" w:hAnsi="Times New Roman" w:cs="Times New Roman"/>
          <w:color w:val="000000" w:themeColor="text1"/>
          <w:sz w:val="28"/>
          <w:szCs w:val="28"/>
        </w:rPr>
        <w:tab/>
        <w:t>в условиях глобализации экономики и рынков Спецификация дает возможность молодым людям и взрослым выживать и процветать в современном мире.</w:t>
      </w:r>
    </w:p>
    <w:p w14:paraId="5E2B8EF4" w14:textId="77777777" w:rsidR="00ED7B05" w:rsidRDefault="002E235A" w:rsidP="002E235A">
      <w:pPr>
        <w:spacing w:after="0" w:line="360" w:lineRule="auto"/>
        <w:ind w:firstLine="709"/>
        <w:jc w:val="both"/>
        <w:rPr>
          <w:rFonts w:ascii="Times New Roman" w:hAnsi="Times New Roman" w:cs="Times New Roman"/>
          <w:color w:val="000000" w:themeColor="text1"/>
          <w:sz w:val="28"/>
          <w:szCs w:val="28"/>
        </w:rPr>
      </w:pPr>
      <w:r w:rsidRPr="002E235A">
        <w:rPr>
          <w:rFonts w:ascii="Times New Roman" w:hAnsi="Times New Roman" w:cs="Times New Roman"/>
          <w:color w:val="000000" w:themeColor="text1"/>
          <w:sz w:val="28"/>
          <w:szCs w:val="28"/>
        </w:rPr>
        <w:t>Во время соревнований оценка знаний и навыков будет производиться через оценку выполнения конкурсных заданий. Отдельн</w:t>
      </w:r>
      <w:r w:rsidR="00ED7B05">
        <w:rPr>
          <w:rFonts w:ascii="Times New Roman" w:hAnsi="Times New Roman" w:cs="Times New Roman"/>
          <w:color w:val="000000" w:themeColor="text1"/>
          <w:sz w:val="28"/>
          <w:szCs w:val="28"/>
        </w:rPr>
        <w:t>ых</w:t>
      </w:r>
      <w:r w:rsidRPr="002E235A">
        <w:rPr>
          <w:rFonts w:ascii="Times New Roman" w:hAnsi="Times New Roman" w:cs="Times New Roman"/>
          <w:color w:val="000000" w:themeColor="text1"/>
          <w:sz w:val="28"/>
          <w:szCs w:val="28"/>
        </w:rPr>
        <w:t xml:space="preserve"> </w:t>
      </w:r>
      <w:r w:rsidR="00ED7B05" w:rsidRPr="00232A3D">
        <w:rPr>
          <w:rFonts w:ascii="Times New Roman" w:hAnsi="Times New Roman" w:cs="Times New Roman"/>
          <w:color w:val="000000" w:themeColor="text1"/>
          <w:sz w:val="28"/>
          <w:szCs w:val="28"/>
        </w:rPr>
        <w:t>теоретических тестов</w:t>
      </w:r>
      <w:r w:rsidR="00ED7B05" w:rsidRPr="002E235A">
        <w:rPr>
          <w:rFonts w:ascii="Times New Roman" w:hAnsi="Times New Roman" w:cs="Times New Roman"/>
          <w:color w:val="000000" w:themeColor="text1"/>
          <w:sz w:val="28"/>
          <w:szCs w:val="28"/>
        </w:rPr>
        <w:t xml:space="preserve"> </w:t>
      </w:r>
      <w:r w:rsidR="00ED7B05">
        <w:rPr>
          <w:rFonts w:ascii="Times New Roman" w:hAnsi="Times New Roman" w:cs="Times New Roman"/>
          <w:color w:val="000000" w:themeColor="text1"/>
          <w:sz w:val="28"/>
          <w:szCs w:val="28"/>
        </w:rPr>
        <w:t xml:space="preserve">для </w:t>
      </w:r>
      <w:r w:rsidRPr="002E235A">
        <w:rPr>
          <w:rFonts w:ascii="Times New Roman" w:hAnsi="Times New Roman" w:cs="Times New Roman"/>
          <w:color w:val="000000" w:themeColor="text1"/>
          <w:sz w:val="28"/>
          <w:szCs w:val="28"/>
        </w:rPr>
        <w:t>оценк</w:t>
      </w:r>
      <w:r w:rsidR="00ED7B05">
        <w:rPr>
          <w:rFonts w:ascii="Times New Roman" w:hAnsi="Times New Roman" w:cs="Times New Roman"/>
          <w:color w:val="000000" w:themeColor="text1"/>
          <w:sz w:val="28"/>
          <w:szCs w:val="28"/>
        </w:rPr>
        <w:t>и</w:t>
      </w:r>
      <w:r w:rsidRPr="002E235A">
        <w:rPr>
          <w:rFonts w:ascii="Times New Roman" w:hAnsi="Times New Roman" w:cs="Times New Roman"/>
          <w:color w:val="000000" w:themeColor="text1"/>
          <w:sz w:val="28"/>
          <w:szCs w:val="28"/>
        </w:rPr>
        <w:t xml:space="preserve"> знаний и навыков не производится. </w:t>
      </w:r>
    </w:p>
    <w:p w14:paraId="5E2B8EF5" w14:textId="77777777" w:rsidR="00ED7B05" w:rsidRPr="00232A3D" w:rsidRDefault="002E235A" w:rsidP="00ED7B05">
      <w:pPr>
        <w:spacing w:after="0" w:line="360" w:lineRule="auto"/>
        <w:ind w:firstLine="709"/>
        <w:jc w:val="both"/>
        <w:rPr>
          <w:rFonts w:ascii="Times New Roman" w:hAnsi="Times New Roman" w:cs="Times New Roman"/>
          <w:color w:val="000000" w:themeColor="text1"/>
          <w:sz w:val="28"/>
          <w:szCs w:val="28"/>
        </w:rPr>
      </w:pPr>
      <w:r w:rsidRPr="002E235A">
        <w:rPr>
          <w:rFonts w:ascii="Times New Roman" w:hAnsi="Times New Roman" w:cs="Times New Roman"/>
          <w:color w:val="000000" w:themeColor="text1"/>
          <w:sz w:val="28"/>
          <w:szCs w:val="28"/>
        </w:rPr>
        <w:t>Стандар</w:t>
      </w:r>
      <w:r w:rsidR="00ED7B05">
        <w:rPr>
          <w:rFonts w:ascii="Times New Roman" w:hAnsi="Times New Roman" w:cs="Times New Roman"/>
          <w:color w:val="000000" w:themeColor="text1"/>
          <w:sz w:val="28"/>
          <w:szCs w:val="28"/>
        </w:rPr>
        <w:t>тные спецификации разделяются</w:t>
      </w:r>
      <w:r w:rsidRPr="002E235A">
        <w:rPr>
          <w:rFonts w:ascii="Times New Roman" w:hAnsi="Times New Roman" w:cs="Times New Roman"/>
          <w:color w:val="000000" w:themeColor="text1"/>
          <w:sz w:val="28"/>
          <w:szCs w:val="28"/>
        </w:rPr>
        <w:t xml:space="preserve"> </w:t>
      </w:r>
      <w:r w:rsidR="00ED7B05" w:rsidRPr="00232A3D">
        <w:rPr>
          <w:rFonts w:ascii="Times New Roman" w:hAnsi="Times New Roman" w:cs="Times New Roman"/>
          <w:color w:val="000000" w:themeColor="text1"/>
          <w:sz w:val="28"/>
          <w:szCs w:val="28"/>
        </w:rPr>
        <w:t>на четкие разделы с номерами и заголовками</w:t>
      </w:r>
      <w:r w:rsidRPr="002E235A">
        <w:rPr>
          <w:rFonts w:ascii="Times New Roman" w:hAnsi="Times New Roman" w:cs="Times New Roman"/>
          <w:color w:val="000000" w:themeColor="text1"/>
          <w:sz w:val="28"/>
          <w:szCs w:val="28"/>
        </w:rPr>
        <w:t xml:space="preserve">. </w:t>
      </w:r>
      <w:r w:rsidR="00ED7B05" w:rsidRPr="00232A3D">
        <w:rPr>
          <w:rFonts w:ascii="Times New Roman" w:hAnsi="Times New Roman" w:cs="Times New Roman"/>
          <w:color w:val="000000" w:themeColor="text1"/>
          <w:sz w:val="28"/>
          <w:szCs w:val="28"/>
        </w:rPr>
        <w:t>Каждому разделу назначен процент относительной важности в рамках WSSS. Сумма всех процентов относительной важности составляет 100.</w:t>
      </w:r>
    </w:p>
    <w:p w14:paraId="5E2B8EF6" w14:textId="77777777" w:rsidR="002E235A" w:rsidRPr="002E235A" w:rsidRDefault="002E235A" w:rsidP="002E235A">
      <w:pPr>
        <w:spacing w:after="0" w:line="360" w:lineRule="auto"/>
        <w:ind w:firstLine="709"/>
        <w:jc w:val="both"/>
        <w:rPr>
          <w:rFonts w:ascii="Times New Roman" w:hAnsi="Times New Roman" w:cs="Times New Roman"/>
          <w:color w:val="000000" w:themeColor="text1"/>
          <w:sz w:val="28"/>
          <w:szCs w:val="28"/>
        </w:rPr>
      </w:pPr>
      <w:r w:rsidRPr="002E235A">
        <w:rPr>
          <w:rFonts w:ascii="Times New Roman" w:hAnsi="Times New Roman" w:cs="Times New Roman"/>
          <w:color w:val="000000" w:themeColor="text1"/>
          <w:sz w:val="28"/>
          <w:szCs w:val="28"/>
        </w:rPr>
        <w:t xml:space="preserve">Конкурсное задание должно оценивать только те навыки, которые указаны в </w:t>
      </w:r>
      <w:r w:rsidRPr="00232A3D">
        <w:rPr>
          <w:rFonts w:ascii="Times New Roman" w:hAnsi="Times New Roman" w:cs="Times New Roman"/>
          <w:color w:val="000000" w:themeColor="text1"/>
          <w:sz w:val="28"/>
          <w:szCs w:val="28"/>
        </w:rPr>
        <w:t>WSSS</w:t>
      </w:r>
      <w:r w:rsidRPr="002E235A">
        <w:rPr>
          <w:rFonts w:ascii="Times New Roman" w:hAnsi="Times New Roman" w:cs="Times New Roman"/>
          <w:color w:val="000000" w:themeColor="text1"/>
          <w:sz w:val="28"/>
          <w:szCs w:val="28"/>
        </w:rPr>
        <w:t xml:space="preserve">. Схема оценки и конкурсное задание должны следовать распределению оценок в пределах процентных норм </w:t>
      </w:r>
      <w:r w:rsidRPr="00232A3D">
        <w:rPr>
          <w:rFonts w:ascii="Times New Roman" w:hAnsi="Times New Roman" w:cs="Times New Roman"/>
          <w:color w:val="000000" w:themeColor="text1"/>
          <w:sz w:val="28"/>
          <w:szCs w:val="28"/>
        </w:rPr>
        <w:t>WSSS</w:t>
      </w:r>
      <w:r w:rsidR="00232A3D">
        <w:rPr>
          <w:rFonts w:ascii="Times New Roman" w:hAnsi="Times New Roman" w:cs="Times New Roman"/>
          <w:color w:val="000000" w:themeColor="text1"/>
          <w:sz w:val="28"/>
          <w:szCs w:val="28"/>
        </w:rPr>
        <w:t xml:space="preserve"> </w:t>
      </w:r>
      <w:r w:rsidR="00232A3D" w:rsidRPr="00232A3D">
        <w:rPr>
          <w:rFonts w:ascii="Times New Roman" w:hAnsi="Times New Roman" w:cs="Times New Roman"/>
          <w:color w:val="000000" w:themeColor="text1"/>
          <w:sz w:val="28"/>
          <w:szCs w:val="28"/>
        </w:rPr>
        <w:t>и отражать WSSS настолько всесторонне и в максимально возможной степени, насколько допускают ограничения соревнования по компетенции.</w:t>
      </w:r>
      <w:r w:rsidRPr="002E235A">
        <w:rPr>
          <w:rFonts w:ascii="Times New Roman" w:hAnsi="Times New Roman" w:cs="Times New Roman"/>
          <w:color w:val="000000" w:themeColor="text1"/>
          <w:sz w:val="28"/>
          <w:szCs w:val="28"/>
        </w:rPr>
        <w:t xml:space="preserve"> Допускается вариативность такого распределения не более чем в 5% при условии, что это не искажает пропорции, присвоенные </w:t>
      </w:r>
      <w:r w:rsidRPr="002E235A">
        <w:rPr>
          <w:rFonts w:ascii="Times New Roman" w:hAnsi="Times New Roman" w:cs="Times New Roman"/>
          <w:color w:val="000000" w:themeColor="text1"/>
          <w:sz w:val="28"/>
          <w:szCs w:val="28"/>
          <w:lang w:val="en-US"/>
        </w:rPr>
        <w:t>WSSS</w:t>
      </w:r>
      <w:r w:rsidRPr="002E235A">
        <w:rPr>
          <w:rFonts w:ascii="Times New Roman" w:hAnsi="Times New Roman" w:cs="Times New Roman"/>
          <w:color w:val="000000" w:themeColor="text1"/>
          <w:sz w:val="28"/>
          <w:szCs w:val="28"/>
        </w:rPr>
        <w:t>.</w:t>
      </w:r>
    </w:p>
    <w:p w14:paraId="5E2B8EF7" w14:textId="77777777" w:rsidR="002E235A" w:rsidRPr="002E235A" w:rsidRDefault="002E235A" w:rsidP="002E235A">
      <w:pPr>
        <w:spacing w:after="0" w:line="360" w:lineRule="auto"/>
        <w:ind w:firstLine="709"/>
        <w:jc w:val="both"/>
        <w:rPr>
          <w:rFonts w:ascii="Times New Roman" w:hAnsi="Times New Roman" w:cs="Times New Roman"/>
          <w:color w:val="000000" w:themeColor="text1"/>
          <w:sz w:val="28"/>
          <w:szCs w:val="28"/>
        </w:rPr>
      </w:pPr>
      <w:r w:rsidRPr="002E235A">
        <w:rPr>
          <w:rFonts w:ascii="Times New Roman" w:hAnsi="Times New Roman" w:cs="Times New Roman"/>
          <w:color w:val="000000" w:themeColor="text1"/>
          <w:sz w:val="28"/>
          <w:szCs w:val="28"/>
        </w:rPr>
        <w:t xml:space="preserve">Единая система </w:t>
      </w:r>
      <w:r w:rsidRPr="002E235A">
        <w:rPr>
          <w:rFonts w:ascii="Times New Roman" w:hAnsi="Times New Roman" w:cs="Times New Roman"/>
          <w:color w:val="000000" w:themeColor="text1"/>
          <w:sz w:val="28"/>
          <w:szCs w:val="28"/>
          <w:lang w:val="en-US"/>
        </w:rPr>
        <w:t>WSSS</w:t>
      </w:r>
      <w:r w:rsidRPr="002E235A">
        <w:rPr>
          <w:rFonts w:ascii="Times New Roman" w:hAnsi="Times New Roman" w:cs="Times New Roman"/>
          <w:color w:val="000000" w:themeColor="text1"/>
          <w:sz w:val="28"/>
          <w:szCs w:val="28"/>
        </w:rPr>
        <w:t xml:space="preserve"> «</w:t>
      </w:r>
      <w:r w:rsidRPr="002E235A">
        <w:rPr>
          <w:rFonts w:ascii="Times New Roman" w:hAnsi="Times New Roman" w:cs="Times New Roman"/>
          <w:color w:val="000000" w:themeColor="text1"/>
          <w:sz w:val="28"/>
          <w:szCs w:val="28"/>
          <w:lang w:val="en-US"/>
        </w:rPr>
        <w:t>WORLDSKILLS</w:t>
      </w:r>
      <w:r w:rsidRPr="002E235A">
        <w:rPr>
          <w:rFonts w:ascii="Times New Roman" w:hAnsi="Times New Roman" w:cs="Times New Roman"/>
          <w:color w:val="000000" w:themeColor="text1"/>
          <w:sz w:val="28"/>
          <w:szCs w:val="28"/>
        </w:rPr>
        <w:t xml:space="preserve"> </w:t>
      </w:r>
      <w:r w:rsidRPr="002E235A">
        <w:rPr>
          <w:rFonts w:ascii="Times New Roman" w:hAnsi="Times New Roman" w:cs="Times New Roman"/>
          <w:color w:val="000000" w:themeColor="text1"/>
          <w:sz w:val="28"/>
          <w:szCs w:val="28"/>
          <w:lang w:val="en-US"/>
        </w:rPr>
        <w:t>STANDARDS</w:t>
      </w:r>
      <w:r w:rsidRPr="002E235A">
        <w:rPr>
          <w:rFonts w:ascii="Times New Roman" w:hAnsi="Times New Roman" w:cs="Times New Roman"/>
          <w:color w:val="000000" w:themeColor="text1"/>
          <w:sz w:val="28"/>
          <w:szCs w:val="28"/>
        </w:rPr>
        <w:t xml:space="preserve"> </w:t>
      </w:r>
      <w:r w:rsidRPr="002E235A">
        <w:rPr>
          <w:rFonts w:ascii="Times New Roman" w:hAnsi="Times New Roman" w:cs="Times New Roman"/>
          <w:color w:val="000000" w:themeColor="text1"/>
          <w:sz w:val="28"/>
          <w:szCs w:val="28"/>
          <w:lang w:val="en-US"/>
        </w:rPr>
        <w:t>SPECIFICATION</w:t>
      </w:r>
      <w:r w:rsidRPr="002E235A">
        <w:rPr>
          <w:rFonts w:ascii="Times New Roman" w:hAnsi="Times New Roman" w:cs="Times New Roman"/>
          <w:color w:val="000000" w:themeColor="text1"/>
          <w:sz w:val="28"/>
          <w:szCs w:val="28"/>
        </w:rPr>
        <w:t xml:space="preserve">» позволяет провести сквозной анализ степени овладения участниками данной профессией. Это возможно только в том случае, если любое конкурсное задание составляется, а оценка результатов его выполнения производится в соответствии с требованиями </w:t>
      </w:r>
      <w:r w:rsidRPr="002E235A">
        <w:rPr>
          <w:rFonts w:ascii="Times New Roman" w:hAnsi="Times New Roman" w:cs="Times New Roman"/>
          <w:color w:val="000000" w:themeColor="text1"/>
          <w:sz w:val="28"/>
          <w:szCs w:val="28"/>
          <w:lang w:val="en-US"/>
        </w:rPr>
        <w:t>WSSS</w:t>
      </w:r>
      <w:r w:rsidRPr="002E235A">
        <w:rPr>
          <w:rFonts w:ascii="Times New Roman" w:hAnsi="Times New Roman" w:cs="Times New Roman"/>
          <w:color w:val="000000" w:themeColor="text1"/>
          <w:sz w:val="28"/>
          <w:szCs w:val="28"/>
        </w:rPr>
        <w:t xml:space="preserve">. Каждый раздел </w:t>
      </w:r>
      <w:r w:rsidRPr="002E235A">
        <w:rPr>
          <w:rFonts w:ascii="Times New Roman" w:hAnsi="Times New Roman" w:cs="Times New Roman"/>
          <w:color w:val="000000" w:themeColor="text1"/>
          <w:sz w:val="28"/>
          <w:szCs w:val="28"/>
          <w:lang w:val="en-US"/>
        </w:rPr>
        <w:t>WSSS</w:t>
      </w:r>
      <w:r w:rsidRPr="002E235A">
        <w:rPr>
          <w:rFonts w:ascii="Times New Roman" w:hAnsi="Times New Roman" w:cs="Times New Roman"/>
          <w:color w:val="000000" w:themeColor="text1"/>
          <w:sz w:val="28"/>
          <w:szCs w:val="28"/>
        </w:rPr>
        <w:t xml:space="preserve"> имеет весовую характеристику и в сумме дает 100 баллов.</w:t>
      </w:r>
    </w:p>
    <w:p w14:paraId="5E2B8EF8" w14:textId="77777777" w:rsidR="00D02E6D" w:rsidRPr="00D02E6D" w:rsidRDefault="00D02E6D" w:rsidP="00D02E6D">
      <w:pPr>
        <w:pStyle w:val="-2"/>
        <w:ind w:firstLine="709"/>
        <w:rPr>
          <w:rFonts w:ascii="Times New Roman" w:hAnsi="Times New Roman"/>
        </w:rPr>
      </w:pPr>
      <w:bookmarkStart w:id="6" w:name="_Toc70504601"/>
      <w:r w:rsidRPr="00D02E6D">
        <w:rPr>
          <w:rFonts w:ascii="Times New Roman" w:hAnsi="Times New Roman"/>
        </w:rPr>
        <w:lastRenderedPageBreak/>
        <w:t>2.2.</w:t>
      </w:r>
      <w:r w:rsidR="00811BEA">
        <w:rPr>
          <w:rFonts w:ascii="Times New Roman" w:hAnsi="Times New Roman"/>
        </w:rPr>
        <w:tab/>
      </w:r>
      <w:r w:rsidRPr="00D02E6D">
        <w:rPr>
          <w:rFonts w:ascii="Times New Roman" w:hAnsi="Times New Roman"/>
        </w:rPr>
        <w:t>WSSS КОМПЕТЕНЦИИ</w:t>
      </w:r>
      <w:bookmarkEnd w:id="6"/>
    </w:p>
    <w:tbl>
      <w:tblPr>
        <w:tblStyle w:val="af"/>
        <w:tblW w:w="0" w:type="auto"/>
        <w:tblInd w:w="1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43"/>
        <w:gridCol w:w="7258"/>
        <w:gridCol w:w="1653"/>
      </w:tblGrid>
      <w:tr w:rsidR="00D02E6D" w14:paraId="5E2B8EFB" w14:textId="77777777" w:rsidTr="00D02E6D">
        <w:tc>
          <w:tcPr>
            <w:tcW w:w="7801" w:type="dxa"/>
            <w:gridSpan w:val="2"/>
            <w:shd w:val="clear" w:color="auto" w:fill="5B9BD5" w:themeFill="accent1"/>
          </w:tcPr>
          <w:p w14:paraId="5E2B8EF9" w14:textId="77777777" w:rsidR="00D02E6D" w:rsidRPr="00D02E6D" w:rsidRDefault="00D02E6D" w:rsidP="00811BEA">
            <w:pPr>
              <w:autoSpaceDE w:val="0"/>
              <w:autoSpaceDN w:val="0"/>
              <w:adjustRightInd w:val="0"/>
              <w:spacing w:before="120" w:after="120"/>
              <w:jc w:val="both"/>
              <w:rPr>
                <w:b/>
                <w:color w:val="FFFFFF" w:themeColor="background1"/>
                <w:sz w:val="24"/>
                <w:szCs w:val="24"/>
              </w:rPr>
            </w:pPr>
            <w:r w:rsidRPr="00D02E6D">
              <w:rPr>
                <w:b/>
                <w:color w:val="FFFFFF" w:themeColor="background1"/>
                <w:sz w:val="24"/>
                <w:szCs w:val="24"/>
              </w:rPr>
              <w:t>РАЗДЕЛ</w:t>
            </w:r>
          </w:p>
        </w:tc>
        <w:tc>
          <w:tcPr>
            <w:tcW w:w="1653" w:type="dxa"/>
            <w:shd w:val="clear" w:color="auto" w:fill="5B9BD5" w:themeFill="accent1"/>
          </w:tcPr>
          <w:p w14:paraId="5E2B8EFA" w14:textId="77777777" w:rsidR="00D02E6D" w:rsidRPr="00D02E6D" w:rsidRDefault="00D02E6D" w:rsidP="00811BEA">
            <w:pPr>
              <w:autoSpaceDE w:val="0"/>
              <w:autoSpaceDN w:val="0"/>
              <w:adjustRightInd w:val="0"/>
              <w:spacing w:before="120" w:after="120"/>
              <w:jc w:val="center"/>
              <w:rPr>
                <w:b/>
                <w:color w:val="FFFFFF" w:themeColor="background1"/>
                <w:sz w:val="24"/>
                <w:szCs w:val="24"/>
              </w:rPr>
            </w:pPr>
            <w:r w:rsidRPr="00D02E6D">
              <w:rPr>
                <w:b/>
                <w:color w:val="FFFFFF" w:themeColor="background1"/>
                <w:sz w:val="24"/>
                <w:szCs w:val="24"/>
              </w:rPr>
              <w:t>ВАЖНОСТЬ</w:t>
            </w:r>
          </w:p>
        </w:tc>
      </w:tr>
      <w:tr w:rsidR="00D31A47" w14:paraId="146A4CFF" w14:textId="77777777" w:rsidTr="00867230">
        <w:tc>
          <w:tcPr>
            <w:tcW w:w="543" w:type="dxa"/>
            <w:shd w:val="clear" w:color="auto" w:fill="1F4E79" w:themeFill="accent1" w:themeFillShade="80"/>
          </w:tcPr>
          <w:p w14:paraId="4B0D8CD1" w14:textId="77777777" w:rsidR="00D31A47" w:rsidRPr="002279F8" w:rsidRDefault="00D31A47" w:rsidP="00867230">
            <w:pPr>
              <w:autoSpaceDE w:val="0"/>
              <w:autoSpaceDN w:val="0"/>
              <w:adjustRightInd w:val="0"/>
              <w:spacing w:before="60" w:line="360" w:lineRule="auto"/>
              <w:jc w:val="center"/>
              <w:rPr>
                <w:b/>
                <w:color w:val="FFFFFF" w:themeColor="background1"/>
                <w:sz w:val="24"/>
                <w:szCs w:val="24"/>
                <w:lang w:val="en-US"/>
              </w:rPr>
            </w:pPr>
            <w:r>
              <w:rPr>
                <w:b/>
                <w:color w:val="FFFFFF" w:themeColor="background1"/>
                <w:sz w:val="24"/>
                <w:szCs w:val="24"/>
                <w:lang w:val="en-US"/>
              </w:rPr>
              <w:t>1</w:t>
            </w:r>
          </w:p>
        </w:tc>
        <w:tc>
          <w:tcPr>
            <w:tcW w:w="7258" w:type="dxa"/>
            <w:shd w:val="clear" w:color="auto" w:fill="1F4E79" w:themeFill="accent1" w:themeFillShade="80"/>
          </w:tcPr>
          <w:p w14:paraId="61DFFEB2" w14:textId="46BDA631" w:rsidR="00D31A47" w:rsidRPr="00A879F7" w:rsidRDefault="001C50ED" w:rsidP="00867230">
            <w:pPr>
              <w:autoSpaceDE w:val="0"/>
              <w:autoSpaceDN w:val="0"/>
              <w:adjustRightInd w:val="0"/>
              <w:spacing w:before="60" w:line="360" w:lineRule="auto"/>
              <w:rPr>
                <w:b/>
                <w:color w:val="FFFFFF" w:themeColor="background1"/>
                <w:sz w:val="24"/>
                <w:szCs w:val="24"/>
              </w:rPr>
            </w:pPr>
            <w:r w:rsidRPr="00F41FAA">
              <w:rPr>
                <w:b/>
                <w:color w:val="FFFFFF" w:themeColor="background1"/>
                <w:sz w:val="24"/>
                <w:szCs w:val="24"/>
              </w:rPr>
              <w:t>ОРГАНИЗАЦИЯ ПРОФЕССИОНАЛЬНОЙ ДЕЯТЕЛЬНОСТИ</w:t>
            </w:r>
          </w:p>
        </w:tc>
        <w:tc>
          <w:tcPr>
            <w:tcW w:w="1653" w:type="dxa"/>
            <w:shd w:val="clear" w:color="auto" w:fill="1F4E79" w:themeFill="accent1" w:themeFillShade="80"/>
          </w:tcPr>
          <w:p w14:paraId="693AEB85" w14:textId="21F811A9" w:rsidR="00D31A47" w:rsidRPr="00D02E6D" w:rsidRDefault="00342018" w:rsidP="00867230">
            <w:pPr>
              <w:autoSpaceDE w:val="0"/>
              <w:autoSpaceDN w:val="0"/>
              <w:adjustRightInd w:val="0"/>
              <w:spacing w:before="60" w:line="360" w:lineRule="auto"/>
              <w:jc w:val="center"/>
              <w:rPr>
                <w:b/>
                <w:color w:val="FFFFFF" w:themeColor="background1"/>
                <w:sz w:val="24"/>
                <w:szCs w:val="24"/>
              </w:rPr>
            </w:pPr>
            <w:r>
              <w:rPr>
                <w:b/>
                <w:color w:val="FFFFFF" w:themeColor="background1"/>
                <w:sz w:val="24"/>
                <w:szCs w:val="24"/>
              </w:rPr>
              <w:t>2</w:t>
            </w:r>
            <w:r w:rsidR="00D31A47">
              <w:rPr>
                <w:b/>
                <w:color w:val="FFFFFF" w:themeColor="background1"/>
                <w:sz w:val="24"/>
                <w:szCs w:val="24"/>
              </w:rPr>
              <w:t>0</w:t>
            </w:r>
            <w:r w:rsidR="00D31A47" w:rsidRPr="00D02E6D">
              <w:rPr>
                <w:b/>
                <w:color w:val="FFFFFF" w:themeColor="background1"/>
                <w:sz w:val="24"/>
                <w:szCs w:val="24"/>
              </w:rPr>
              <w:t>%</w:t>
            </w:r>
          </w:p>
        </w:tc>
      </w:tr>
      <w:tr w:rsidR="00D31A47" w14:paraId="19A9503D" w14:textId="77777777" w:rsidTr="00867230">
        <w:tc>
          <w:tcPr>
            <w:tcW w:w="543" w:type="dxa"/>
          </w:tcPr>
          <w:p w14:paraId="4D1899E5" w14:textId="77777777" w:rsidR="00D31A47" w:rsidRPr="00D02E6D" w:rsidRDefault="00D31A47" w:rsidP="00867230">
            <w:pPr>
              <w:autoSpaceDE w:val="0"/>
              <w:autoSpaceDN w:val="0"/>
              <w:adjustRightInd w:val="0"/>
              <w:spacing w:line="360" w:lineRule="auto"/>
              <w:jc w:val="center"/>
              <w:rPr>
                <w:color w:val="000000"/>
                <w:sz w:val="22"/>
                <w:szCs w:val="22"/>
              </w:rPr>
            </w:pPr>
          </w:p>
        </w:tc>
        <w:tc>
          <w:tcPr>
            <w:tcW w:w="7258" w:type="dxa"/>
          </w:tcPr>
          <w:p w14:paraId="43D4B611" w14:textId="77777777" w:rsidR="00D31A47" w:rsidRPr="00D02E6D" w:rsidRDefault="00D31A47" w:rsidP="00867230">
            <w:pPr>
              <w:autoSpaceDE w:val="0"/>
              <w:autoSpaceDN w:val="0"/>
              <w:adjustRightInd w:val="0"/>
              <w:jc w:val="both"/>
              <w:rPr>
                <w:b/>
                <w:color w:val="000000"/>
                <w:sz w:val="22"/>
                <w:szCs w:val="22"/>
              </w:rPr>
            </w:pPr>
            <w:r w:rsidRPr="00D02E6D">
              <w:rPr>
                <w:b/>
                <w:color w:val="000000"/>
                <w:sz w:val="22"/>
                <w:szCs w:val="22"/>
              </w:rPr>
              <w:t>Специалист должен знать и понимать</w:t>
            </w:r>
          </w:p>
          <w:p w14:paraId="4B1EF91A" w14:textId="77777777" w:rsidR="008D65E4" w:rsidRPr="008D65E4" w:rsidRDefault="008D65E4" w:rsidP="008D65E4">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sidRPr="008D65E4">
              <w:rPr>
                <w:rFonts w:ascii="Times New Roman" w:hAnsi="Times New Roman"/>
                <w:color w:val="000000"/>
                <w:sz w:val="22"/>
                <w:szCs w:val="22"/>
              </w:rPr>
              <w:t>методы планирования своей работы;</w:t>
            </w:r>
          </w:p>
          <w:p w14:paraId="7E472868" w14:textId="77777777" w:rsidR="008D65E4" w:rsidRPr="008D65E4" w:rsidRDefault="008D65E4" w:rsidP="008D65E4">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sidRPr="008D65E4">
              <w:rPr>
                <w:rFonts w:ascii="Times New Roman" w:hAnsi="Times New Roman"/>
                <w:color w:val="000000"/>
                <w:sz w:val="22"/>
                <w:szCs w:val="22"/>
              </w:rPr>
              <w:t>методы декомпозиции и приоритизации поставленных задач;</w:t>
            </w:r>
          </w:p>
          <w:p w14:paraId="0AE60ABB" w14:textId="77777777" w:rsidR="008D65E4" w:rsidRPr="008D65E4" w:rsidRDefault="008D65E4" w:rsidP="008D65E4">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sidRPr="008D65E4">
              <w:rPr>
                <w:rFonts w:ascii="Times New Roman" w:hAnsi="Times New Roman"/>
                <w:color w:val="000000"/>
                <w:sz w:val="22"/>
                <w:szCs w:val="22"/>
              </w:rPr>
              <w:t>важность проверки выполненной работы в каждом ее аспекте;</w:t>
            </w:r>
          </w:p>
          <w:p w14:paraId="36365F9B" w14:textId="77777777" w:rsidR="008D65E4" w:rsidRPr="008D65E4" w:rsidRDefault="008D65E4" w:rsidP="008D65E4">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sidRPr="008D65E4">
              <w:rPr>
                <w:rFonts w:ascii="Times New Roman" w:hAnsi="Times New Roman"/>
                <w:color w:val="000000"/>
                <w:sz w:val="22"/>
                <w:szCs w:val="22"/>
              </w:rPr>
              <w:t>методы эффективной работы в составе команды;</w:t>
            </w:r>
          </w:p>
          <w:p w14:paraId="5EFE9593" w14:textId="77777777" w:rsidR="008D65E4" w:rsidRPr="008D65E4" w:rsidRDefault="008D65E4" w:rsidP="008D65E4">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sidRPr="008D65E4">
              <w:rPr>
                <w:rFonts w:ascii="Times New Roman" w:hAnsi="Times New Roman"/>
                <w:color w:val="000000"/>
                <w:sz w:val="22"/>
                <w:szCs w:val="22"/>
              </w:rPr>
              <w:t>методы демонстрации и презентации материала;</w:t>
            </w:r>
          </w:p>
          <w:p w14:paraId="67BD0131" w14:textId="77777777" w:rsidR="008D65E4" w:rsidRPr="008D65E4" w:rsidRDefault="008D65E4" w:rsidP="008D65E4">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sidRPr="008D65E4">
              <w:rPr>
                <w:rFonts w:ascii="Times New Roman" w:hAnsi="Times New Roman"/>
                <w:color w:val="000000"/>
                <w:sz w:val="22"/>
                <w:szCs w:val="22"/>
              </w:rPr>
              <w:t>современные тенденции в области информационных технологий и в подходах к построению ИТ-инфраструктуры;</w:t>
            </w:r>
          </w:p>
          <w:p w14:paraId="58E39801" w14:textId="77777777" w:rsidR="008D65E4" w:rsidRPr="008D65E4" w:rsidRDefault="008D65E4" w:rsidP="008D65E4">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sidRPr="008D65E4">
              <w:rPr>
                <w:rFonts w:ascii="Times New Roman" w:hAnsi="Times New Roman"/>
                <w:color w:val="000000"/>
                <w:sz w:val="22"/>
                <w:szCs w:val="22"/>
              </w:rPr>
              <w:t>отраслевые стандарты и системы профессиональных сертификаций;</w:t>
            </w:r>
          </w:p>
          <w:p w14:paraId="5A00748F" w14:textId="2E4B4B16" w:rsidR="00D31A47" w:rsidRPr="00D02E6D" w:rsidRDefault="008D65E4" w:rsidP="008D65E4">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sidRPr="008D65E4">
              <w:rPr>
                <w:rFonts w:ascii="Times New Roman" w:hAnsi="Times New Roman"/>
                <w:color w:val="000000"/>
                <w:sz w:val="22"/>
                <w:szCs w:val="22"/>
              </w:rPr>
              <w:t>стандарты профессиональной коммуникации при работе в системах поддержки пользователей;</w:t>
            </w:r>
          </w:p>
        </w:tc>
        <w:tc>
          <w:tcPr>
            <w:tcW w:w="1653" w:type="dxa"/>
          </w:tcPr>
          <w:p w14:paraId="5E846F29" w14:textId="77777777" w:rsidR="00D31A47" w:rsidRPr="00D02E6D" w:rsidRDefault="00D31A47" w:rsidP="00867230">
            <w:pPr>
              <w:autoSpaceDE w:val="0"/>
              <w:autoSpaceDN w:val="0"/>
              <w:adjustRightInd w:val="0"/>
              <w:spacing w:line="360" w:lineRule="auto"/>
              <w:jc w:val="center"/>
              <w:rPr>
                <w:color w:val="000000"/>
                <w:sz w:val="22"/>
                <w:szCs w:val="22"/>
              </w:rPr>
            </w:pPr>
          </w:p>
        </w:tc>
      </w:tr>
      <w:tr w:rsidR="00D31A47" w14:paraId="3597D7B4" w14:textId="77777777" w:rsidTr="00867230">
        <w:tc>
          <w:tcPr>
            <w:tcW w:w="543" w:type="dxa"/>
          </w:tcPr>
          <w:p w14:paraId="0F77ED8F" w14:textId="77777777" w:rsidR="00D31A47" w:rsidRPr="00D02E6D" w:rsidRDefault="00D31A47" w:rsidP="00867230">
            <w:pPr>
              <w:autoSpaceDE w:val="0"/>
              <w:autoSpaceDN w:val="0"/>
              <w:adjustRightInd w:val="0"/>
              <w:spacing w:line="360" w:lineRule="auto"/>
              <w:jc w:val="center"/>
              <w:rPr>
                <w:color w:val="000000"/>
                <w:sz w:val="22"/>
                <w:szCs w:val="22"/>
              </w:rPr>
            </w:pPr>
          </w:p>
        </w:tc>
        <w:tc>
          <w:tcPr>
            <w:tcW w:w="7258" w:type="dxa"/>
          </w:tcPr>
          <w:p w14:paraId="06E13FAC" w14:textId="77777777" w:rsidR="00D31A47" w:rsidRPr="00D02E6D" w:rsidRDefault="00D31A47" w:rsidP="00867230">
            <w:pPr>
              <w:autoSpaceDE w:val="0"/>
              <w:autoSpaceDN w:val="0"/>
              <w:adjustRightInd w:val="0"/>
              <w:jc w:val="both"/>
              <w:rPr>
                <w:b/>
                <w:color w:val="000000"/>
                <w:sz w:val="22"/>
                <w:szCs w:val="22"/>
              </w:rPr>
            </w:pPr>
            <w:r w:rsidRPr="00D02E6D">
              <w:rPr>
                <w:b/>
                <w:color w:val="000000"/>
                <w:sz w:val="22"/>
                <w:szCs w:val="22"/>
              </w:rPr>
              <w:t>Специалист должен уметь</w:t>
            </w:r>
          </w:p>
          <w:p w14:paraId="31810F5D" w14:textId="77777777" w:rsidR="00342018" w:rsidRPr="00342018" w:rsidRDefault="00342018" w:rsidP="00342018">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sidRPr="00342018">
              <w:rPr>
                <w:rFonts w:ascii="Times New Roman" w:hAnsi="Times New Roman"/>
                <w:color w:val="000000"/>
                <w:sz w:val="22"/>
                <w:szCs w:val="22"/>
              </w:rPr>
              <w:t>разрабатывать документацию к существующей или проектируемой информационной структуре предприятия;</w:t>
            </w:r>
          </w:p>
          <w:p w14:paraId="3F3736C8" w14:textId="77777777" w:rsidR="00342018" w:rsidRPr="00342018" w:rsidRDefault="00342018" w:rsidP="00342018">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sidRPr="00342018">
              <w:rPr>
                <w:rFonts w:ascii="Times New Roman" w:hAnsi="Times New Roman"/>
                <w:color w:val="000000"/>
                <w:sz w:val="22"/>
                <w:szCs w:val="22"/>
              </w:rPr>
              <w:t>формировать корректные, отвечающие требованиям и ограничениям, рекомендации на основе запросов и потребностей заказчика;</w:t>
            </w:r>
          </w:p>
          <w:p w14:paraId="443D61E2" w14:textId="77777777" w:rsidR="00342018" w:rsidRPr="00342018" w:rsidRDefault="00342018" w:rsidP="00342018">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sidRPr="00342018">
              <w:rPr>
                <w:rFonts w:ascii="Times New Roman" w:hAnsi="Times New Roman"/>
                <w:color w:val="000000"/>
                <w:sz w:val="22"/>
                <w:szCs w:val="22"/>
              </w:rPr>
              <w:t>выстраивать эффективное письменное и устное общение на русском и английском языке;</w:t>
            </w:r>
          </w:p>
          <w:p w14:paraId="01E10308" w14:textId="77777777" w:rsidR="00342018" w:rsidRPr="00342018" w:rsidRDefault="00342018" w:rsidP="00342018">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sidRPr="00342018">
              <w:rPr>
                <w:rFonts w:ascii="Times New Roman" w:hAnsi="Times New Roman"/>
                <w:color w:val="000000"/>
                <w:sz w:val="22"/>
                <w:szCs w:val="22"/>
              </w:rPr>
              <w:t xml:space="preserve">применять аналитические навыки для диагностики и устранения неисправностей в работе информационных систем и сетей; </w:t>
            </w:r>
          </w:p>
          <w:p w14:paraId="303DFAE9" w14:textId="77777777" w:rsidR="00342018" w:rsidRPr="00342018" w:rsidRDefault="00342018" w:rsidP="00342018">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sidRPr="00342018">
              <w:rPr>
                <w:rFonts w:ascii="Times New Roman" w:hAnsi="Times New Roman"/>
                <w:color w:val="000000"/>
                <w:sz w:val="22"/>
                <w:szCs w:val="22"/>
              </w:rPr>
              <w:t>точно описывать инцидент и документировать решение проблемы;</w:t>
            </w:r>
          </w:p>
          <w:p w14:paraId="54CF8E8B" w14:textId="77777777" w:rsidR="00342018" w:rsidRPr="00342018" w:rsidRDefault="00342018" w:rsidP="00342018">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sidRPr="00342018">
              <w:rPr>
                <w:rFonts w:ascii="Times New Roman" w:hAnsi="Times New Roman"/>
                <w:color w:val="000000"/>
                <w:sz w:val="22"/>
                <w:szCs w:val="22"/>
              </w:rPr>
              <w:t>осуществлять поиск информации в открытых источниках и работать с технической документацией;</w:t>
            </w:r>
          </w:p>
          <w:p w14:paraId="68D1C083" w14:textId="399C496E" w:rsidR="00D31A47" w:rsidRPr="00D02E6D" w:rsidRDefault="00342018" w:rsidP="00342018">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sidRPr="00342018">
              <w:rPr>
                <w:rFonts w:ascii="Times New Roman" w:hAnsi="Times New Roman"/>
                <w:color w:val="000000"/>
                <w:sz w:val="22"/>
                <w:szCs w:val="22"/>
              </w:rPr>
              <w:t>формировать базу знаний;</w:t>
            </w:r>
          </w:p>
        </w:tc>
        <w:tc>
          <w:tcPr>
            <w:tcW w:w="1653" w:type="dxa"/>
          </w:tcPr>
          <w:p w14:paraId="51D3635D" w14:textId="77777777" w:rsidR="00D31A47" w:rsidRPr="00D02E6D" w:rsidRDefault="00D31A47" w:rsidP="00867230">
            <w:pPr>
              <w:autoSpaceDE w:val="0"/>
              <w:autoSpaceDN w:val="0"/>
              <w:adjustRightInd w:val="0"/>
              <w:spacing w:line="360" w:lineRule="auto"/>
              <w:jc w:val="center"/>
              <w:rPr>
                <w:color w:val="000000"/>
                <w:sz w:val="22"/>
                <w:szCs w:val="22"/>
              </w:rPr>
            </w:pPr>
          </w:p>
        </w:tc>
      </w:tr>
      <w:tr w:rsidR="00D02E6D" w14:paraId="5E2B8F50" w14:textId="77777777" w:rsidTr="00D02E6D">
        <w:tc>
          <w:tcPr>
            <w:tcW w:w="543" w:type="dxa"/>
            <w:shd w:val="clear" w:color="auto" w:fill="1F4E79" w:themeFill="accent1" w:themeFillShade="80"/>
          </w:tcPr>
          <w:p w14:paraId="5E2B8F4D" w14:textId="60140FC8" w:rsidR="00D02E6D" w:rsidRPr="00342018" w:rsidRDefault="00342018" w:rsidP="00811BEA">
            <w:pPr>
              <w:autoSpaceDE w:val="0"/>
              <w:autoSpaceDN w:val="0"/>
              <w:adjustRightInd w:val="0"/>
              <w:spacing w:before="60" w:line="360" w:lineRule="auto"/>
              <w:jc w:val="center"/>
              <w:rPr>
                <w:b/>
                <w:color w:val="FFFFFF" w:themeColor="background1"/>
                <w:sz w:val="24"/>
                <w:szCs w:val="24"/>
              </w:rPr>
            </w:pPr>
            <w:r>
              <w:rPr>
                <w:b/>
                <w:color w:val="FFFFFF" w:themeColor="background1"/>
                <w:sz w:val="24"/>
                <w:szCs w:val="24"/>
              </w:rPr>
              <w:t>2</w:t>
            </w:r>
          </w:p>
        </w:tc>
        <w:tc>
          <w:tcPr>
            <w:tcW w:w="7258" w:type="dxa"/>
            <w:shd w:val="clear" w:color="auto" w:fill="1F4E79" w:themeFill="accent1" w:themeFillShade="80"/>
          </w:tcPr>
          <w:p w14:paraId="5E2B8F4E" w14:textId="7CD98EFB" w:rsidR="00D02E6D" w:rsidRPr="00A879F7" w:rsidRDefault="00C76245" w:rsidP="00811BEA">
            <w:pPr>
              <w:autoSpaceDE w:val="0"/>
              <w:autoSpaceDN w:val="0"/>
              <w:adjustRightInd w:val="0"/>
              <w:spacing w:before="60" w:line="360" w:lineRule="auto"/>
              <w:rPr>
                <w:b/>
                <w:color w:val="FFFFFF" w:themeColor="background1"/>
                <w:sz w:val="24"/>
                <w:szCs w:val="24"/>
              </w:rPr>
            </w:pPr>
            <w:r>
              <w:rPr>
                <w:b/>
                <w:color w:val="FFFFFF" w:themeColor="background1"/>
                <w:sz w:val="24"/>
                <w:szCs w:val="24"/>
              </w:rPr>
              <w:t>ЭКСПЛУАТАЦИЯ</w:t>
            </w:r>
            <w:r w:rsidR="006D685E">
              <w:rPr>
                <w:b/>
                <w:color w:val="FFFFFF" w:themeColor="background1"/>
                <w:sz w:val="24"/>
                <w:szCs w:val="24"/>
              </w:rPr>
              <w:t xml:space="preserve">, </w:t>
            </w:r>
            <w:r w:rsidR="009A12D4">
              <w:rPr>
                <w:b/>
                <w:color w:val="FFFFFF" w:themeColor="background1"/>
                <w:sz w:val="24"/>
                <w:szCs w:val="24"/>
              </w:rPr>
              <w:t>СОПРОВОЖДЕНИЕ</w:t>
            </w:r>
            <w:r w:rsidR="003465C3">
              <w:rPr>
                <w:b/>
                <w:color w:val="FFFFFF" w:themeColor="background1"/>
                <w:sz w:val="24"/>
                <w:szCs w:val="24"/>
              </w:rPr>
              <w:t xml:space="preserve"> И НАДЗОР</w:t>
            </w:r>
            <w:r w:rsidR="00C40F40" w:rsidRPr="00A879F7">
              <w:rPr>
                <w:b/>
                <w:color w:val="FFFFFF" w:themeColor="background1"/>
                <w:sz w:val="24"/>
                <w:szCs w:val="24"/>
              </w:rPr>
              <w:t xml:space="preserve"> (</w:t>
            </w:r>
            <w:r w:rsidR="00A879F7">
              <w:rPr>
                <w:b/>
                <w:color w:val="FFFFFF" w:themeColor="background1"/>
                <w:sz w:val="24"/>
                <w:szCs w:val="24"/>
                <w:lang w:val="en-US"/>
              </w:rPr>
              <w:t>OM</w:t>
            </w:r>
            <w:r w:rsidR="00A879F7" w:rsidRPr="00A879F7">
              <w:rPr>
                <w:b/>
                <w:color w:val="FFFFFF" w:themeColor="background1"/>
                <w:sz w:val="24"/>
                <w:szCs w:val="24"/>
              </w:rPr>
              <w:t xml:space="preserve"> &amp; </w:t>
            </w:r>
            <w:r w:rsidR="00A879F7">
              <w:rPr>
                <w:b/>
                <w:color w:val="FFFFFF" w:themeColor="background1"/>
                <w:sz w:val="24"/>
                <w:szCs w:val="24"/>
                <w:lang w:val="en-US"/>
              </w:rPr>
              <w:t>OV</w:t>
            </w:r>
            <w:r w:rsidR="00C40F40" w:rsidRPr="00A879F7">
              <w:rPr>
                <w:b/>
                <w:color w:val="FFFFFF" w:themeColor="background1"/>
                <w:sz w:val="24"/>
                <w:szCs w:val="24"/>
              </w:rPr>
              <w:t>)</w:t>
            </w:r>
          </w:p>
        </w:tc>
        <w:tc>
          <w:tcPr>
            <w:tcW w:w="1653" w:type="dxa"/>
            <w:shd w:val="clear" w:color="auto" w:fill="1F4E79" w:themeFill="accent1" w:themeFillShade="80"/>
          </w:tcPr>
          <w:p w14:paraId="5E2B8F4F" w14:textId="7E48037C" w:rsidR="00D02E6D" w:rsidRPr="00D02E6D" w:rsidRDefault="00E865A5" w:rsidP="00811BEA">
            <w:pPr>
              <w:autoSpaceDE w:val="0"/>
              <w:autoSpaceDN w:val="0"/>
              <w:adjustRightInd w:val="0"/>
              <w:spacing w:before="60" w:line="360" w:lineRule="auto"/>
              <w:jc w:val="center"/>
              <w:rPr>
                <w:b/>
                <w:color w:val="FFFFFF" w:themeColor="background1"/>
                <w:sz w:val="24"/>
                <w:szCs w:val="24"/>
              </w:rPr>
            </w:pPr>
            <w:r>
              <w:rPr>
                <w:b/>
                <w:color w:val="FFFFFF" w:themeColor="background1"/>
                <w:sz w:val="24"/>
                <w:szCs w:val="24"/>
              </w:rPr>
              <w:t>20</w:t>
            </w:r>
            <w:r w:rsidR="00D02E6D" w:rsidRPr="00D02E6D">
              <w:rPr>
                <w:b/>
                <w:color w:val="FFFFFF" w:themeColor="background1"/>
                <w:sz w:val="24"/>
                <w:szCs w:val="24"/>
              </w:rPr>
              <w:t>%</w:t>
            </w:r>
          </w:p>
        </w:tc>
      </w:tr>
      <w:tr w:rsidR="00D02E6D" w14:paraId="5E2B8F5C" w14:textId="77777777" w:rsidTr="00D02E6D">
        <w:tc>
          <w:tcPr>
            <w:tcW w:w="543" w:type="dxa"/>
          </w:tcPr>
          <w:p w14:paraId="5E2B8F51" w14:textId="77777777" w:rsidR="00D02E6D" w:rsidRPr="00D02E6D" w:rsidRDefault="00D02E6D" w:rsidP="00811BEA">
            <w:pPr>
              <w:autoSpaceDE w:val="0"/>
              <w:autoSpaceDN w:val="0"/>
              <w:adjustRightInd w:val="0"/>
              <w:spacing w:line="360" w:lineRule="auto"/>
              <w:jc w:val="center"/>
              <w:rPr>
                <w:color w:val="000000"/>
                <w:sz w:val="22"/>
                <w:szCs w:val="22"/>
              </w:rPr>
            </w:pPr>
          </w:p>
        </w:tc>
        <w:tc>
          <w:tcPr>
            <w:tcW w:w="7258" w:type="dxa"/>
          </w:tcPr>
          <w:p w14:paraId="5E2B8F52" w14:textId="77777777" w:rsidR="00D02E6D" w:rsidRPr="00D02E6D" w:rsidRDefault="00D02E6D" w:rsidP="00811BEA">
            <w:pPr>
              <w:autoSpaceDE w:val="0"/>
              <w:autoSpaceDN w:val="0"/>
              <w:adjustRightInd w:val="0"/>
              <w:jc w:val="both"/>
              <w:rPr>
                <w:b/>
                <w:color w:val="000000"/>
                <w:sz w:val="22"/>
                <w:szCs w:val="22"/>
              </w:rPr>
            </w:pPr>
            <w:r w:rsidRPr="00D02E6D">
              <w:rPr>
                <w:b/>
                <w:color w:val="000000"/>
                <w:sz w:val="22"/>
                <w:szCs w:val="22"/>
              </w:rPr>
              <w:t>Специалист должен знать и понимать</w:t>
            </w:r>
          </w:p>
          <w:p w14:paraId="24CC49A5" w14:textId="1F455E28" w:rsidR="0089667E" w:rsidRDefault="00CE6515" w:rsidP="003413FF">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Pr>
                <w:rFonts w:ascii="Times New Roman" w:hAnsi="Times New Roman"/>
                <w:color w:val="000000"/>
                <w:sz w:val="22"/>
                <w:szCs w:val="22"/>
              </w:rPr>
              <w:t>С</w:t>
            </w:r>
            <w:r w:rsidRPr="00CE6515">
              <w:rPr>
                <w:rFonts w:ascii="Times New Roman" w:hAnsi="Times New Roman"/>
                <w:color w:val="000000"/>
                <w:sz w:val="22"/>
                <w:szCs w:val="22"/>
              </w:rPr>
              <w:t>истемы управления учетными данными пользователей</w:t>
            </w:r>
          </w:p>
          <w:p w14:paraId="4339E498" w14:textId="0533EB6B" w:rsidR="00CE6515" w:rsidRPr="00D02E6D" w:rsidRDefault="004A2475" w:rsidP="003413FF">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Pr>
                <w:rFonts w:ascii="Times New Roman" w:hAnsi="Times New Roman"/>
                <w:color w:val="000000"/>
                <w:sz w:val="22"/>
                <w:szCs w:val="22"/>
              </w:rPr>
              <w:t>П</w:t>
            </w:r>
            <w:r w:rsidRPr="004A2475">
              <w:rPr>
                <w:rFonts w:ascii="Times New Roman" w:hAnsi="Times New Roman"/>
                <w:color w:val="000000"/>
                <w:sz w:val="22"/>
                <w:szCs w:val="22"/>
              </w:rPr>
              <w:t>ринцип</w:t>
            </w:r>
            <w:r>
              <w:rPr>
                <w:rFonts w:ascii="Times New Roman" w:hAnsi="Times New Roman"/>
                <w:color w:val="000000"/>
                <w:sz w:val="22"/>
                <w:szCs w:val="22"/>
              </w:rPr>
              <w:t>ы</w:t>
            </w:r>
            <w:r w:rsidRPr="004A2475">
              <w:rPr>
                <w:rFonts w:ascii="Times New Roman" w:hAnsi="Times New Roman"/>
                <w:color w:val="000000"/>
                <w:sz w:val="22"/>
                <w:szCs w:val="22"/>
              </w:rPr>
              <w:t xml:space="preserve"> кибербезопасности</w:t>
            </w:r>
            <w:r w:rsidR="00F84220">
              <w:rPr>
                <w:rFonts w:ascii="Times New Roman" w:hAnsi="Times New Roman"/>
                <w:color w:val="000000"/>
                <w:sz w:val="22"/>
                <w:szCs w:val="22"/>
              </w:rPr>
              <w:t>,</w:t>
            </w:r>
            <w:r w:rsidRPr="004A2475">
              <w:rPr>
                <w:rFonts w:ascii="Times New Roman" w:hAnsi="Times New Roman"/>
                <w:color w:val="000000"/>
                <w:sz w:val="22"/>
                <w:szCs w:val="22"/>
              </w:rPr>
              <w:t xml:space="preserve"> используемы</w:t>
            </w:r>
            <w:r>
              <w:rPr>
                <w:rFonts w:ascii="Times New Roman" w:hAnsi="Times New Roman"/>
                <w:color w:val="000000"/>
                <w:sz w:val="22"/>
                <w:szCs w:val="22"/>
              </w:rPr>
              <w:t>е</w:t>
            </w:r>
            <w:r w:rsidRPr="004A2475">
              <w:rPr>
                <w:rFonts w:ascii="Times New Roman" w:hAnsi="Times New Roman"/>
                <w:color w:val="000000"/>
                <w:sz w:val="22"/>
                <w:szCs w:val="22"/>
              </w:rPr>
              <w:t xml:space="preserve"> для управления рисками</w:t>
            </w:r>
            <w:r w:rsidR="00F84220">
              <w:rPr>
                <w:rFonts w:ascii="Times New Roman" w:hAnsi="Times New Roman"/>
                <w:color w:val="000000"/>
                <w:sz w:val="22"/>
                <w:szCs w:val="22"/>
              </w:rPr>
              <w:t xml:space="preserve"> при</w:t>
            </w:r>
            <w:r w:rsidRPr="004A2475">
              <w:rPr>
                <w:rFonts w:ascii="Times New Roman" w:hAnsi="Times New Roman"/>
                <w:color w:val="000000"/>
                <w:sz w:val="22"/>
                <w:szCs w:val="22"/>
              </w:rPr>
              <w:t xml:space="preserve"> использовани</w:t>
            </w:r>
            <w:r w:rsidR="002345F0">
              <w:rPr>
                <w:rFonts w:ascii="Times New Roman" w:hAnsi="Times New Roman"/>
                <w:color w:val="000000"/>
                <w:sz w:val="22"/>
                <w:szCs w:val="22"/>
              </w:rPr>
              <w:t>и</w:t>
            </w:r>
            <w:r w:rsidRPr="004A2475">
              <w:rPr>
                <w:rFonts w:ascii="Times New Roman" w:hAnsi="Times New Roman"/>
                <w:color w:val="000000"/>
                <w:sz w:val="22"/>
                <w:szCs w:val="22"/>
              </w:rPr>
              <w:t>, обработк</w:t>
            </w:r>
            <w:r w:rsidR="002345F0">
              <w:rPr>
                <w:rFonts w:ascii="Times New Roman" w:hAnsi="Times New Roman"/>
                <w:color w:val="000000"/>
                <w:sz w:val="22"/>
                <w:szCs w:val="22"/>
              </w:rPr>
              <w:t>е</w:t>
            </w:r>
            <w:r w:rsidRPr="004A2475">
              <w:rPr>
                <w:rFonts w:ascii="Times New Roman" w:hAnsi="Times New Roman"/>
                <w:color w:val="000000"/>
                <w:sz w:val="22"/>
                <w:szCs w:val="22"/>
              </w:rPr>
              <w:t xml:space="preserve">, </w:t>
            </w:r>
            <w:r w:rsidR="00473DF2" w:rsidRPr="004A2475">
              <w:rPr>
                <w:rFonts w:ascii="Times New Roman" w:hAnsi="Times New Roman"/>
                <w:color w:val="000000"/>
                <w:sz w:val="22"/>
                <w:szCs w:val="22"/>
              </w:rPr>
              <w:t>хранени</w:t>
            </w:r>
            <w:r w:rsidR="00473DF2">
              <w:rPr>
                <w:rFonts w:ascii="Times New Roman" w:hAnsi="Times New Roman"/>
                <w:color w:val="000000"/>
                <w:sz w:val="22"/>
                <w:szCs w:val="22"/>
              </w:rPr>
              <w:t>и</w:t>
            </w:r>
            <w:r w:rsidRPr="004A2475">
              <w:rPr>
                <w:rFonts w:ascii="Times New Roman" w:hAnsi="Times New Roman"/>
                <w:color w:val="000000"/>
                <w:sz w:val="22"/>
                <w:szCs w:val="22"/>
              </w:rPr>
              <w:t xml:space="preserve"> и передач</w:t>
            </w:r>
            <w:r w:rsidR="002345F0">
              <w:rPr>
                <w:rFonts w:ascii="Times New Roman" w:hAnsi="Times New Roman"/>
                <w:color w:val="000000"/>
                <w:sz w:val="22"/>
                <w:szCs w:val="22"/>
              </w:rPr>
              <w:t>е</w:t>
            </w:r>
            <w:r w:rsidRPr="004A2475">
              <w:rPr>
                <w:rFonts w:ascii="Times New Roman" w:hAnsi="Times New Roman"/>
                <w:color w:val="000000"/>
                <w:sz w:val="22"/>
                <w:szCs w:val="22"/>
              </w:rPr>
              <w:t xml:space="preserve"> </w:t>
            </w:r>
            <w:r w:rsidR="0068190C">
              <w:rPr>
                <w:rFonts w:ascii="Times New Roman" w:hAnsi="Times New Roman"/>
                <w:color w:val="000000"/>
                <w:sz w:val="22"/>
                <w:szCs w:val="22"/>
              </w:rPr>
              <w:t>данных</w:t>
            </w:r>
          </w:p>
          <w:p w14:paraId="2602744A" w14:textId="77777777" w:rsidR="00D02E6D" w:rsidRDefault="00473DF2" w:rsidP="003413FF">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Pr>
                <w:rFonts w:ascii="Times New Roman" w:hAnsi="Times New Roman"/>
                <w:color w:val="000000"/>
                <w:sz w:val="22"/>
                <w:szCs w:val="22"/>
              </w:rPr>
              <w:t>П</w:t>
            </w:r>
            <w:r w:rsidRPr="00473DF2">
              <w:rPr>
                <w:rFonts w:ascii="Times New Roman" w:hAnsi="Times New Roman"/>
                <w:color w:val="000000"/>
                <w:sz w:val="22"/>
                <w:szCs w:val="22"/>
              </w:rPr>
              <w:t>ринцип</w:t>
            </w:r>
            <w:r>
              <w:rPr>
                <w:rFonts w:ascii="Times New Roman" w:hAnsi="Times New Roman"/>
                <w:color w:val="000000"/>
                <w:sz w:val="22"/>
                <w:szCs w:val="22"/>
              </w:rPr>
              <w:t>ы</w:t>
            </w:r>
            <w:r w:rsidRPr="00473DF2">
              <w:rPr>
                <w:rFonts w:ascii="Times New Roman" w:hAnsi="Times New Roman"/>
                <w:color w:val="000000"/>
                <w:sz w:val="22"/>
                <w:szCs w:val="22"/>
              </w:rPr>
              <w:t xml:space="preserve"> управления жизненным циклом</w:t>
            </w:r>
            <w:r>
              <w:rPr>
                <w:rFonts w:ascii="Times New Roman" w:hAnsi="Times New Roman"/>
                <w:color w:val="000000"/>
                <w:sz w:val="22"/>
                <w:szCs w:val="22"/>
              </w:rPr>
              <w:t xml:space="preserve"> информационных</w:t>
            </w:r>
            <w:r w:rsidRPr="00473DF2">
              <w:rPr>
                <w:rFonts w:ascii="Times New Roman" w:hAnsi="Times New Roman"/>
                <w:color w:val="000000"/>
                <w:sz w:val="22"/>
                <w:szCs w:val="22"/>
              </w:rPr>
              <w:t xml:space="preserve"> систе</w:t>
            </w:r>
            <w:r>
              <w:rPr>
                <w:rFonts w:ascii="Times New Roman" w:hAnsi="Times New Roman"/>
                <w:color w:val="000000"/>
                <w:sz w:val="22"/>
                <w:szCs w:val="22"/>
              </w:rPr>
              <w:t>м</w:t>
            </w:r>
          </w:p>
          <w:p w14:paraId="5E231A5F" w14:textId="77777777" w:rsidR="00954D13" w:rsidRDefault="00954D13" w:rsidP="003413FF">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Pr>
                <w:rFonts w:ascii="Times New Roman" w:hAnsi="Times New Roman"/>
                <w:color w:val="000000"/>
                <w:sz w:val="22"/>
                <w:szCs w:val="22"/>
              </w:rPr>
              <w:t>Ц</w:t>
            </w:r>
            <w:r w:rsidRPr="00954D13">
              <w:rPr>
                <w:rFonts w:ascii="Times New Roman" w:hAnsi="Times New Roman"/>
                <w:color w:val="000000"/>
                <w:sz w:val="22"/>
                <w:szCs w:val="22"/>
              </w:rPr>
              <w:t>ел</w:t>
            </w:r>
            <w:r>
              <w:rPr>
                <w:rFonts w:ascii="Times New Roman" w:hAnsi="Times New Roman"/>
                <w:color w:val="000000"/>
                <w:sz w:val="22"/>
                <w:szCs w:val="22"/>
              </w:rPr>
              <w:t>и</w:t>
            </w:r>
            <w:r w:rsidRPr="00954D13">
              <w:rPr>
                <w:rFonts w:ascii="Times New Roman" w:hAnsi="Times New Roman"/>
                <w:color w:val="000000"/>
                <w:sz w:val="22"/>
                <w:szCs w:val="22"/>
              </w:rPr>
              <w:t xml:space="preserve"> и задач</w:t>
            </w:r>
            <w:r>
              <w:rPr>
                <w:rFonts w:ascii="Times New Roman" w:hAnsi="Times New Roman"/>
                <w:color w:val="000000"/>
                <w:sz w:val="22"/>
                <w:szCs w:val="22"/>
              </w:rPr>
              <w:t>и</w:t>
            </w:r>
            <w:r w:rsidRPr="00954D13">
              <w:rPr>
                <w:rFonts w:ascii="Times New Roman" w:hAnsi="Times New Roman"/>
                <w:color w:val="000000"/>
                <w:sz w:val="22"/>
                <w:szCs w:val="22"/>
              </w:rPr>
              <w:t xml:space="preserve"> организации в области информационных технологий</w:t>
            </w:r>
          </w:p>
          <w:p w14:paraId="4387A70C" w14:textId="1339EC47" w:rsidR="009F0811" w:rsidRDefault="008F2AEB" w:rsidP="003413FF">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Pr>
                <w:rFonts w:ascii="Times New Roman" w:hAnsi="Times New Roman"/>
                <w:color w:val="000000"/>
                <w:sz w:val="22"/>
                <w:szCs w:val="22"/>
              </w:rPr>
              <w:t>С</w:t>
            </w:r>
            <w:r w:rsidRPr="008F2AEB">
              <w:rPr>
                <w:rFonts w:ascii="Times New Roman" w:hAnsi="Times New Roman"/>
                <w:color w:val="000000"/>
                <w:sz w:val="22"/>
                <w:szCs w:val="22"/>
              </w:rPr>
              <w:t>истем</w:t>
            </w:r>
            <w:r w:rsidR="007076A3">
              <w:rPr>
                <w:rFonts w:ascii="Times New Roman" w:hAnsi="Times New Roman"/>
                <w:color w:val="000000"/>
                <w:sz w:val="22"/>
                <w:szCs w:val="22"/>
              </w:rPr>
              <w:t>ы</w:t>
            </w:r>
            <w:r w:rsidRPr="008F2AEB">
              <w:rPr>
                <w:rFonts w:ascii="Times New Roman" w:hAnsi="Times New Roman"/>
                <w:color w:val="000000"/>
                <w:sz w:val="22"/>
                <w:szCs w:val="22"/>
              </w:rPr>
              <w:t xml:space="preserve"> хранения ключей для поддержки шифрования данных</w:t>
            </w:r>
          </w:p>
          <w:p w14:paraId="5E2B8F5A" w14:textId="0ECF3B56" w:rsidR="003B628B" w:rsidRPr="00D02E6D" w:rsidRDefault="003B628B" w:rsidP="003413FF">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Pr>
                <w:rFonts w:ascii="Times New Roman" w:hAnsi="Times New Roman"/>
                <w:color w:val="000000"/>
                <w:sz w:val="22"/>
                <w:szCs w:val="22"/>
              </w:rPr>
              <w:t>С</w:t>
            </w:r>
            <w:r w:rsidRPr="003B628B">
              <w:rPr>
                <w:rFonts w:ascii="Times New Roman" w:hAnsi="Times New Roman"/>
                <w:color w:val="000000"/>
                <w:sz w:val="22"/>
                <w:szCs w:val="22"/>
              </w:rPr>
              <w:t>редств</w:t>
            </w:r>
            <w:r>
              <w:rPr>
                <w:rFonts w:ascii="Times New Roman" w:hAnsi="Times New Roman"/>
                <w:color w:val="000000"/>
                <w:sz w:val="22"/>
                <w:szCs w:val="22"/>
              </w:rPr>
              <w:t>а</w:t>
            </w:r>
            <w:r w:rsidRPr="003B628B">
              <w:rPr>
                <w:rFonts w:ascii="Times New Roman" w:hAnsi="Times New Roman"/>
                <w:color w:val="000000"/>
                <w:sz w:val="22"/>
                <w:szCs w:val="22"/>
              </w:rPr>
              <w:t xml:space="preserve"> управления, связанны</w:t>
            </w:r>
            <w:r>
              <w:rPr>
                <w:rFonts w:ascii="Times New Roman" w:hAnsi="Times New Roman"/>
                <w:color w:val="000000"/>
                <w:sz w:val="22"/>
                <w:szCs w:val="22"/>
              </w:rPr>
              <w:t>е</w:t>
            </w:r>
            <w:r w:rsidRPr="003B628B">
              <w:rPr>
                <w:rFonts w:ascii="Times New Roman" w:hAnsi="Times New Roman"/>
                <w:color w:val="000000"/>
                <w:sz w:val="22"/>
                <w:szCs w:val="22"/>
              </w:rPr>
              <w:t xml:space="preserve"> с использованием, обработкой, хранением и передачей данных</w:t>
            </w:r>
          </w:p>
        </w:tc>
        <w:tc>
          <w:tcPr>
            <w:tcW w:w="1653" w:type="dxa"/>
          </w:tcPr>
          <w:p w14:paraId="5E2B8F5B" w14:textId="77777777" w:rsidR="00D02E6D" w:rsidRPr="00D02E6D" w:rsidRDefault="00D02E6D" w:rsidP="00811BEA">
            <w:pPr>
              <w:autoSpaceDE w:val="0"/>
              <w:autoSpaceDN w:val="0"/>
              <w:adjustRightInd w:val="0"/>
              <w:spacing w:line="360" w:lineRule="auto"/>
              <w:jc w:val="center"/>
              <w:rPr>
                <w:color w:val="000000"/>
                <w:sz w:val="22"/>
                <w:szCs w:val="22"/>
              </w:rPr>
            </w:pPr>
          </w:p>
        </w:tc>
      </w:tr>
      <w:tr w:rsidR="00D02E6D" w14:paraId="5E2B8F6A" w14:textId="77777777" w:rsidTr="00D02E6D">
        <w:tc>
          <w:tcPr>
            <w:tcW w:w="543" w:type="dxa"/>
          </w:tcPr>
          <w:p w14:paraId="5E2B8F5D" w14:textId="77777777" w:rsidR="00D02E6D" w:rsidRPr="00D02E6D" w:rsidRDefault="00D02E6D" w:rsidP="00811BEA">
            <w:pPr>
              <w:autoSpaceDE w:val="0"/>
              <w:autoSpaceDN w:val="0"/>
              <w:adjustRightInd w:val="0"/>
              <w:spacing w:line="360" w:lineRule="auto"/>
              <w:jc w:val="center"/>
              <w:rPr>
                <w:color w:val="000000"/>
                <w:sz w:val="22"/>
                <w:szCs w:val="22"/>
              </w:rPr>
            </w:pPr>
          </w:p>
        </w:tc>
        <w:tc>
          <w:tcPr>
            <w:tcW w:w="7258" w:type="dxa"/>
          </w:tcPr>
          <w:p w14:paraId="5E2B8F5E" w14:textId="77777777" w:rsidR="00D02E6D" w:rsidRPr="00D02E6D" w:rsidRDefault="00D02E6D" w:rsidP="00811BEA">
            <w:pPr>
              <w:autoSpaceDE w:val="0"/>
              <w:autoSpaceDN w:val="0"/>
              <w:adjustRightInd w:val="0"/>
              <w:jc w:val="both"/>
              <w:rPr>
                <w:b/>
                <w:color w:val="000000"/>
                <w:sz w:val="22"/>
                <w:szCs w:val="22"/>
              </w:rPr>
            </w:pPr>
            <w:r w:rsidRPr="00D02E6D">
              <w:rPr>
                <w:b/>
                <w:color w:val="000000"/>
                <w:sz w:val="22"/>
                <w:szCs w:val="22"/>
              </w:rPr>
              <w:t>Специалист должен уметь</w:t>
            </w:r>
          </w:p>
          <w:p w14:paraId="5E2B8F5F" w14:textId="4D3B8F16" w:rsidR="00D02E6D" w:rsidRPr="00D02E6D" w:rsidRDefault="00017008" w:rsidP="003413FF">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Pr>
                <w:rFonts w:ascii="Times New Roman" w:hAnsi="Times New Roman"/>
                <w:color w:val="000000"/>
                <w:sz w:val="22"/>
                <w:szCs w:val="22"/>
              </w:rPr>
              <w:t xml:space="preserve">Анализировать и </w:t>
            </w:r>
            <w:r w:rsidR="00C83697">
              <w:rPr>
                <w:rFonts w:ascii="Times New Roman" w:hAnsi="Times New Roman"/>
                <w:color w:val="000000"/>
                <w:sz w:val="22"/>
                <w:szCs w:val="22"/>
              </w:rPr>
              <w:t xml:space="preserve">разрабатывать процедуры </w:t>
            </w:r>
            <w:r w:rsidR="002C13F5">
              <w:rPr>
                <w:rFonts w:ascii="Times New Roman" w:hAnsi="Times New Roman"/>
                <w:color w:val="000000"/>
                <w:sz w:val="22"/>
                <w:szCs w:val="22"/>
              </w:rPr>
              <w:t xml:space="preserve">интеграции, тестирования, эксплуатации, сопровождения </w:t>
            </w:r>
            <w:r w:rsidR="00F851C8">
              <w:rPr>
                <w:rFonts w:ascii="Times New Roman" w:hAnsi="Times New Roman"/>
                <w:color w:val="000000"/>
                <w:sz w:val="22"/>
                <w:szCs w:val="22"/>
              </w:rPr>
              <w:t>механизмов безопасности информационных систем</w:t>
            </w:r>
            <w:r w:rsidR="00D02E6D" w:rsidRPr="00D02E6D">
              <w:rPr>
                <w:rFonts w:ascii="Times New Roman" w:hAnsi="Times New Roman"/>
                <w:color w:val="000000"/>
                <w:sz w:val="22"/>
                <w:szCs w:val="22"/>
              </w:rPr>
              <w:t>.</w:t>
            </w:r>
          </w:p>
          <w:p w14:paraId="7A68EE84" w14:textId="77777777" w:rsidR="00D02E6D" w:rsidRDefault="00EA7CF3" w:rsidP="003413FF">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Pr>
                <w:rFonts w:ascii="Times New Roman" w:hAnsi="Times New Roman"/>
                <w:color w:val="000000"/>
                <w:sz w:val="22"/>
                <w:szCs w:val="22"/>
              </w:rPr>
              <w:lastRenderedPageBreak/>
              <w:t xml:space="preserve">Управлять </w:t>
            </w:r>
            <w:r w:rsidR="00D57727">
              <w:rPr>
                <w:rFonts w:ascii="Times New Roman" w:hAnsi="Times New Roman"/>
                <w:color w:val="000000"/>
                <w:sz w:val="22"/>
                <w:szCs w:val="22"/>
              </w:rPr>
              <w:t>безопасностью телекоммуникационных ресурсов организации</w:t>
            </w:r>
          </w:p>
          <w:p w14:paraId="07DCC9B8" w14:textId="77777777" w:rsidR="00E55367" w:rsidRDefault="00E55367" w:rsidP="003413FF">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Pr>
                <w:rFonts w:ascii="Times New Roman" w:hAnsi="Times New Roman"/>
                <w:color w:val="000000"/>
                <w:sz w:val="22"/>
                <w:szCs w:val="22"/>
              </w:rPr>
              <w:t>Работать с системами управления крипто-ключами</w:t>
            </w:r>
          </w:p>
          <w:p w14:paraId="5E2B8F68" w14:textId="0AF32F56" w:rsidR="009D656B" w:rsidRPr="00D02E6D" w:rsidRDefault="009D656B" w:rsidP="003413FF">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Pr>
                <w:rFonts w:ascii="Times New Roman" w:hAnsi="Times New Roman"/>
                <w:color w:val="000000"/>
                <w:sz w:val="22"/>
                <w:szCs w:val="22"/>
              </w:rPr>
              <w:t xml:space="preserve">Проводить оценку </w:t>
            </w:r>
            <w:r w:rsidR="00D407BF">
              <w:rPr>
                <w:rFonts w:ascii="Times New Roman" w:hAnsi="Times New Roman"/>
                <w:color w:val="000000"/>
                <w:sz w:val="22"/>
                <w:szCs w:val="22"/>
              </w:rPr>
              <w:t>дизайна решений по обеспечению безопасности</w:t>
            </w:r>
          </w:p>
        </w:tc>
        <w:tc>
          <w:tcPr>
            <w:tcW w:w="1653" w:type="dxa"/>
          </w:tcPr>
          <w:p w14:paraId="5E2B8F69" w14:textId="77777777" w:rsidR="00D02E6D" w:rsidRPr="00D02E6D" w:rsidRDefault="00D02E6D" w:rsidP="00811BEA">
            <w:pPr>
              <w:autoSpaceDE w:val="0"/>
              <w:autoSpaceDN w:val="0"/>
              <w:adjustRightInd w:val="0"/>
              <w:spacing w:line="360" w:lineRule="auto"/>
              <w:jc w:val="center"/>
              <w:rPr>
                <w:color w:val="000000"/>
                <w:sz w:val="22"/>
                <w:szCs w:val="22"/>
              </w:rPr>
            </w:pPr>
          </w:p>
        </w:tc>
      </w:tr>
      <w:tr w:rsidR="00D02E6D" w14:paraId="5E2B8F6E" w14:textId="77777777" w:rsidTr="00D02E6D">
        <w:tc>
          <w:tcPr>
            <w:tcW w:w="543" w:type="dxa"/>
            <w:shd w:val="clear" w:color="auto" w:fill="1F4E79" w:themeFill="accent1" w:themeFillShade="80"/>
          </w:tcPr>
          <w:p w14:paraId="5E2B8F6B" w14:textId="47506C6B" w:rsidR="00D02E6D" w:rsidRPr="00342018" w:rsidRDefault="00342018" w:rsidP="00811BEA">
            <w:pPr>
              <w:autoSpaceDE w:val="0"/>
              <w:autoSpaceDN w:val="0"/>
              <w:adjustRightInd w:val="0"/>
              <w:spacing w:before="60" w:line="360" w:lineRule="auto"/>
              <w:jc w:val="center"/>
              <w:rPr>
                <w:b/>
                <w:color w:val="FFFFFF" w:themeColor="background1"/>
                <w:sz w:val="24"/>
                <w:szCs w:val="24"/>
              </w:rPr>
            </w:pPr>
            <w:r>
              <w:rPr>
                <w:b/>
                <w:color w:val="FFFFFF" w:themeColor="background1"/>
                <w:sz w:val="24"/>
                <w:szCs w:val="24"/>
              </w:rPr>
              <w:t>3</w:t>
            </w:r>
          </w:p>
        </w:tc>
        <w:tc>
          <w:tcPr>
            <w:tcW w:w="7258" w:type="dxa"/>
            <w:shd w:val="clear" w:color="auto" w:fill="1F4E79" w:themeFill="accent1" w:themeFillShade="80"/>
          </w:tcPr>
          <w:p w14:paraId="5E2B8F6C" w14:textId="51969798" w:rsidR="00D02E6D" w:rsidRPr="00A879F7" w:rsidRDefault="00C40F40" w:rsidP="00811BEA">
            <w:pPr>
              <w:autoSpaceDE w:val="0"/>
              <w:autoSpaceDN w:val="0"/>
              <w:adjustRightInd w:val="0"/>
              <w:spacing w:before="60" w:line="360" w:lineRule="auto"/>
              <w:rPr>
                <w:b/>
                <w:color w:val="FFFFFF" w:themeColor="background1"/>
                <w:sz w:val="24"/>
                <w:szCs w:val="24"/>
                <w:lang w:val="en-US"/>
              </w:rPr>
            </w:pPr>
            <w:r>
              <w:rPr>
                <w:b/>
                <w:color w:val="FFFFFF" w:themeColor="background1"/>
                <w:sz w:val="24"/>
                <w:szCs w:val="24"/>
              </w:rPr>
              <w:t>ЗАЩИТА ИНФОРМАЦИОННОЙ ИНФРАСТРУКТУРЫ</w:t>
            </w:r>
            <w:r w:rsidR="00A879F7">
              <w:rPr>
                <w:b/>
                <w:color w:val="FFFFFF" w:themeColor="background1"/>
                <w:sz w:val="24"/>
                <w:szCs w:val="24"/>
                <w:lang w:val="en-US"/>
              </w:rPr>
              <w:t xml:space="preserve"> (PR)</w:t>
            </w:r>
          </w:p>
        </w:tc>
        <w:tc>
          <w:tcPr>
            <w:tcW w:w="1653" w:type="dxa"/>
            <w:shd w:val="clear" w:color="auto" w:fill="1F4E79" w:themeFill="accent1" w:themeFillShade="80"/>
          </w:tcPr>
          <w:p w14:paraId="5E2B8F6D" w14:textId="09C41F6B" w:rsidR="00D02E6D" w:rsidRPr="00D02E6D" w:rsidRDefault="00C10F57" w:rsidP="00811BEA">
            <w:pPr>
              <w:autoSpaceDE w:val="0"/>
              <w:autoSpaceDN w:val="0"/>
              <w:adjustRightInd w:val="0"/>
              <w:spacing w:before="60" w:line="360" w:lineRule="auto"/>
              <w:jc w:val="center"/>
              <w:rPr>
                <w:b/>
                <w:color w:val="FFFFFF" w:themeColor="background1"/>
                <w:sz w:val="24"/>
                <w:szCs w:val="24"/>
              </w:rPr>
            </w:pPr>
            <w:r>
              <w:rPr>
                <w:b/>
                <w:color w:val="FFFFFF" w:themeColor="background1"/>
                <w:sz w:val="24"/>
                <w:szCs w:val="24"/>
              </w:rPr>
              <w:t>3</w:t>
            </w:r>
            <w:r w:rsidR="00E865A5">
              <w:rPr>
                <w:b/>
                <w:color w:val="FFFFFF" w:themeColor="background1"/>
                <w:sz w:val="24"/>
                <w:szCs w:val="24"/>
              </w:rPr>
              <w:t>0</w:t>
            </w:r>
            <w:r w:rsidR="00D02E6D" w:rsidRPr="00D02E6D">
              <w:rPr>
                <w:b/>
                <w:color w:val="FFFFFF" w:themeColor="background1"/>
                <w:sz w:val="24"/>
                <w:szCs w:val="24"/>
              </w:rPr>
              <w:t>%</w:t>
            </w:r>
          </w:p>
        </w:tc>
      </w:tr>
      <w:tr w:rsidR="00D02E6D" w14:paraId="5E2B8F78" w14:textId="77777777" w:rsidTr="00D02E6D">
        <w:tc>
          <w:tcPr>
            <w:tcW w:w="543" w:type="dxa"/>
          </w:tcPr>
          <w:p w14:paraId="5E2B8F6F" w14:textId="77777777" w:rsidR="00D02E6D" w:rsidRPr="00D02E6D" w:rsidRDefault="00D02E6D" w:rsidP="00811BEA">
            <w:pPr>
              <w:autoSpaceDE w:val="0"/>
              <w:autoSpaceDN w:val="0"/>
              <w:adjustRightInd w:val="0"/>
              <w:spacing w:line="360" w:lineRule="auto"/>
              <w:jc w:val="center"/>
              <w:rPr>
                <w:color w:val="000000"/>
                <w:sz w:val="22"/>
                <w:szCs w:val="22"/>
                <w:highlight w:val="red"/>
              </w:rPr>
            </w:pPr>
          </w:p>
        </w:tc>
        <w:tc>
          <w:tcPr>
            <w:tcW w:w="7258" w:type="dxa"/>
          </w:tcPr>
          <w:p w14:paraId="5E2B8F70" w14:textId="77777777" w:rsidR="00D02E6D" w:rsidRPr="00D02E6D" w:rsidRDefault="00D02E6D" w:rsidP="00811BEA">
            <w:pPr>
              <w:autoSpaceDE w:val="0"/>
              <w:autoSpaceDN w:val="0"/>
              <w:adjustRightInd w:val="0"/>
              <w:jc w:val="both"/>
              <w:rPr>
                <w:b/>
                <w:color w:val="000000"/>
                <w:sz w:val="22"/>
                <w:szCs w:val="22"/>
              </w:rPr>
            </w:pPr>
            <w:r w:rsidRPr="00D02E6D">
              <w:rPr>
                <w:b/>
                <w:color w:val="000000"/>
                <w:sz w:val="22"/>
                <w:szCs w:val="22"/>
              </w:rPr>
              <w:t>Специалист должен знать и понимать</w:t>
            </w:r>
          </w:p>
          <w:p w14:paraId="759C7723" w14:textId="3EFC4101" w:rsidR="00F5615F" w:rsidRPr="00F5615F" w:rsidRDefault="00F5615F" w:rsidP="00C9551F">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sidRPr="00F5615F">
              <w:rPr>
                <w:rFonts w:ascii="Times New Roman" w:hAnsi="Times New Roman"/>
                <w:color w:val="000000"/>
                <w:sz w:val="22"/>
                <w:szCs w:val="22"/>
              </w:rPr>
              <w:t>Реализации файлов</w:t>
            </w:r>
            <w:r>
              <w:rPr>
                <w:rFonts w:ascii="Times New Roman" w:hAnsi="Times New Roman"/>
                <w:color w:val="000000"/>
                <w:sz w:val="22"/>
                <w:szCs w:val="22"/>
              </w:rPr>
              <w:t>ых</w:t>
            </w:r>
            <w:r w:rsidRPr="00F5615F">
              <w:rPr>
                <w:rFonts w:ascii="Times New Roman" w:hAnsi="Times New Roman"/>
                <w:color w:val="000000"/>
                <w:sz w:val="22"/>
                <w:szCs w:val="22"/>
              </w:rPr>
              <w:t xml:space="preserve"> систем</w:t>
            </w:r>
          </w:p>
          <w:p w14:paraId="0E938143" w14:textId="6D14C68B" w:rsidR="00F5615F" w:rsidRPr="00F5615F" w:rsidRDefault="00F5615F" w:rsidP="00C9551F">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sidRPr="00F5615F">
              <w:rPr>
                <w:rFonts w:ascii="Times New Roman" w:hAnsi="Times New Roman"/>
                <w:color w:val="000000"/>
                <w:sz w:val="22"/>
                <w:szCs w:val="22"/>
              </w:rPr>
              <w:t xml:space="preserve">Системные файлы (например, файлы журнала, файлы реестра, файлы конфигурации) </w:t>
            </w:r>
            <w:r w:rsidR="00633B21">
              <w:rPr>
                <w:rFonts w:ascii="Times New Roman" w:hAnsi="Times New Roman"/>
                <w:color w:val="000000"/>
                <w:sz w:val="22"/>
                <w:szCs w:val="22"/>
              </w:rPr>
              <w:t xml:space="preserve">которые </w:t>
            </w:r>
            <w:r w:rsidRPr="00F5615F">
              <w:rPr>
                <w:rFonts w:ascii="Times New Roman" w:hAnsi="Times New Roman"/>
                <w:color w:val="000000"/>
                <w:sz w:val="22"/>
                <w:szCs w:val="22"/>
              </w:rPr>
              <w:t xml:space="preserve">содержат соответствующую информацию и </w:t>
            </w:r>
            <w:r w:rsidR="0090502A">
              <w:rPr>
                <w:rFonts w:ascii="Times New Roman" w:hAnsi="Times New Roman"/>
                <w:color w:val="000000"/>
                <w:sz w:val="22"/>
                <w:szCs w:val="22"/>
              </w:rPr>
              <w:t>их местоположение</w:t>
            </w:r>
          </w:p>
          <w:p w14:paraId="4BD2B172" w14:textId="7A0937E6" w:rsidR="00F5615F" w:rsidRPr="00F5615F" w:rsidRDefault="00F5615F" w:rsidP="00C9551F">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sidRPr="00F5615F">
              <w:rPr>
                <w:rFonts w:ascii="Times New Roman" w:hAnsi="Times New Roman"/>
                <w:color w:val="000000"/>
                <w:sz w:val="22"/>
                <w:szCs w:val="22"/>
              </w:rPr>
              <w:t>Концепции архитектуры сетевой безопасности, включая топологию, протоколы, компоненты и принципы</w:t>
            </w:r>
            <w:r w:rsidR="00C136E7">
              <w:rPr>
                <w:rFonts w:ascii="Times New Roman" w:hAnsi="Times New Roman"/>
                <w:color w:val="000000"/>
                <w:sz w:val="22"/>
                <w:szCs w:val="22"/>
              </w:rPr>
              <w:t xml:space="preserve"> их взаимодействия</w:t>
            </w:r>
          </w:p>
          <w:p w14:paraId="6CEE2E8A" w14:textId="02FA09BD" w:rsidR="00F5615F" w:rsidRPr="00F5615F" w:rsidRDefault="00F5615F" w:rsidP="00C9551F">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sidRPr="00F5615F">
              <w:rPr>
                <w:rFonts w:ascii="Times New Roman" w:hAnsi="Times New Roman"/>
                <w:color w:val="000000"/>
                <w:sz w:val="22"/>
                <w:szCs w:val="22"/>
              </w:rPr>
              <w:t xml:space="preserve">Отраслевые стандартны </w:t>
            </w:r>
            <w:r w:rsidR="005B61D6">
              <w:rPr>
                <w:rFonts w:ascii="Times New Roman" w:hAnsi="Times New Roman"/>
                <w:color w:val="000000"/>
                <w:sz w:val="22"/>
                <w:szCs w:val="22"/>
              </w:rPr>
              <w:t xml:space="preserve">в области </w:t>
            </w:r>
            <w:r w:rsidRPr="00F5615F">
              <w:rPr>
                <w:rFonts w:ascii="Times New Roman" w:hAnsi="Times New Roman"/>
                <w:color w:val="000000"/>
                <w:sz w:val="22"/>
                <w:szCs w:val="22"/>
              </w:rPr>
              <w:t>анализа, метод</w:t>
            </w:r>
            <w:r w:rsidR="005B61D6">
              <w:rPr>
                <w:rFonts w:ascii="Times New Roman" w:hAnsi="Times New Roman"/>
                <w:color w:val="000000"/>
                <w:sz w:val="22"/>
                <w:szCs w:val="22"/>
              </w:rPr>
              <w:t>ов</w:t>
            </w:r>
            <w:r w:rsidRPr="00F5615F">
              <w:rPr>
                <w:rFonts w:ascii="Times New Roman" w:hAnsi="Times New Roman"/>
                <w:color w:val="000000"/>
                <w:sz w:val="22"/>
                <w:szCs w:val="22"/>
              </w:rPr>
              <w:t xml:space="preserve"> и инструмент</w:t>
            </w:r>
            <w:r w:rsidR="005B61D6">
              <w:rPr>
                <w:rFonts w:ascii="Times New Roman" w:hAnsi="Times New Roman"/>
                <w:color w:val="000000"/>
                <w:sz w:val="22"/>
                <w:szCs w:val="22"/>
              </w:rPr>
              <w:t>ов</w:t>
            </w:r>
            <w:r w:rsidRPr="00F5615F">
              <w:rPr>
                <w:rFonts w:ascii="Times New Roman" w:hAnsi="Times New Roman"/>
                <w:color w:val="000000"/>
                <w:sz w:val="22"/>
                <w:szCs w:val="22"/>
              </w:rPr>
              <w:t xml:space="preserve"> для выявления уязвимостей</w:t>
            </w:r>
          </w:p>
          <w:p w14:paraId="248726FF" w14:textId="176EF92A" w:rsidR="00F5615F" w:rsidRPr="00F5615F" w:rsidRDefault="00F5615F" w:rsidP="00C9551F">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sidRPr="00F5615F">
              <w:rPr>
                <w:rFonts w:ascii="Times New Roman" w:hAnsi="Times New Roman"/>
                <w:color w:val="000000"/>
                <w:sz w:val="22"/>
                <w:szCs w:val="22"/>
              </w:rPr>
              <w:t>Категории инцидентов, методы реагирования и обработки</w:t>
            </w:r>
          </w:p>
          <w:p w14:paraId="5AFE1C21" w14:textId="77777777" w:rsidR="00F5615F" w:rsidRPr="00F5615F" w:rsidRDefault="00F5615F" w:rsidP="00C9551F">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sidRPr="00F5615F">
              <w:rPr>
                <w:rFonts w:ascii="Times New Roman" w:hAnsi="Times New Roman"/>
                <w:color w:val="000000"/>
                <w:sz w:val="22"/>
                <w:szCs w:val="22"/>
              </w:rPr>
              <w:t>Разработка контрмер для выявления угроз безопасности.</w:t>
            </w:r>
          </w:p>
          <w:p w14:paraId="5E2B8F76" w14:textId="76608091" w:rsidR="00D02E6D" w:rsidRPr="00D02E6D" w:rsidRDefault="00F5615F" w:rsidP="00C9551F">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sidRPr="00F5615F">
              <w:rPr>
                <w:rFonts w:ascii="Times New Roman" w:hAnsi="Times New Roman"/>
                <w:color w:val="000000"/>
                <w:sz w:val="22"/>
                <w:szCs w:val="22"/>
              </w:rPr>
              <w:t xml:space="preserve">Подходы </w:t>
            </w:r>
            <w:r w:rsidR="009110C7">
              <w:rPr>
                <w:rFonts w:ascii="Times New Roman" w:hAnsi="Times New Roman"/>
                <w:color w:val="000000"/>
                <w:sz w:val="22"/>
                <w:szCs w:val="22"/>
              </w:rPr>
              <w:t xml:space="preserve">к реализации </w:t>
            </w:r>
            <w:r w:rsidRPr="00F5615F">
              <w:rPr>
                <w:rFonts w:ascii="Times New Roman" w:hAnsi="Times New Roman"/>
                <w:color w:val="000000"/>
                <w:sz w:val="22"/>
                <w:szCs w:val="22"/>
              </w:rPr>
              <w:t xml:space="preserve">аутентификации, авторизации и </w:t>
            </w:r>
            <w:r w:rsidR="00E11E97">
              <w:rPr>
                <w:rFonts w:ascii="Times New Roman" w:hAnsi="Times New Roman"/>
                <w:color w:val="000000"/>
                <w:sz w:val="22"/>
                <w:szCs w:val="22"/>
              </w:rPr>
              <w:t>учет</w:t>
            </w:r>
            <w:r w:rsidR="009110C7">
              <w:rPr>
                <w:rFonts w:ascii="Times New Roman" w:hAnsi="Times New Roman"/>
                <w:color w:val="000000"/>
                <w:sz w:val="22"/>
                <w:szCs w:val="22"/>
              </w:rPr>
              <w:t>а</w:t>
            </w:r>
            <w:r w:rsidRPr="00F5615F">
              <w:rPr>
                <w:rFonts w:ascii="Times New Roman" w:hAnsi="Times New Roman"/>
                <w:color w:val="000000"/>
                <w:sz w:val="22"/>
                <w:szCs w:val="22"/>
              </w:rPr>
              <w:t xml:space="preserve"> </w:t>
            </w:r>
          </w:p>
        </w:tc>
        <w:tc>
          <w:tcPr>
            <w:tcW w:w="1653" w:type="dxa"/>
          </w:tcPr>
          <w:p w14:paraId="5E2B8F77" w14:textId="77777777" w:rsidR="00D02E6D" w:rsidRPr="00D02E6D" w:rsidRDefault="00D02E6D" w:rsidP="00811BEA">
            <w:pPr>
              <w:autoSpaceDE w:val="0"/>
              <w:autoSpaceDN w:val="0"/>
              <w:adjustRightInd w:val="0"/>
              <w:spacing w:line="360" w:lineRule="auto"/>
              <w:jc w:val="center"/>
              <w:rPr>
                <w:color w:val="000000"/>
                <w:sz w:val="22"/>
                <w:szCs w:val="22"/>
                <w:highlight w:val="red"/>
              </w:rPr>
            </w:pPr>
          </w:p>
        </w:tc>
      </w:tr>
      <w:tr w:rsidR="00D02E6D" w14:paraId="5E2B8F83" w14:textId="77777777" w:rsidTr="00D02E6D">
        <w:tc>
          <w:tcPr>
            <w:tcW w:w="543" w:type="dxa"/>
          </w:tcPr>
          <w:p w14:paraId="5E2B8F79" w14:textId="77777777" w:rsidR="00D02E6D" w:rsidRPr="00D02E6D" w:rsidRDefault="00D02E6D" w:rsidP="00811BEA">
            <w:pPr>
              <w:autoSpaceDE w:val="0"/>
              <w:autoSpaceDN w:val="0"/>
              <w:adjustRightInd w:val="0"/>
              <w:spacing w:line="360" w:lineRule="auto"/>
              <w:jc w:val="center"/>
              <w:rPr>
                <w:color w:val="000000"/>
                <w:sz w:val="22"/>
                <w:szCs w:val="22"/>
                <w:highlight w:val="red"/>
              </w:rPr>
            </w:pPr>
          </w:p>
        </w:tc>
        <w:tc>
          <w:tcPr>
            <w:tcW w:w="7258" w:type="dxa"/>
          </w:tcPr>
          <w:p w14:paraId="5E2B8F7A" w14:textId="77777777" w:rsidR="00D02E6D" w:rsidRPr="00D02E6D" w:rsidRDefault="00D02E6D" w:rsidP="00811BEA">
            <w:pPr>
              <w:autoSpaceDE w:val="0"/>
              <w:autoSpaceDN w:val="0"/>
              <w:adjustRightInd w:val="0"/>
              <w:jc w:val="both"/>
              <w:rPr>
                <w:b/>
                <w:color w:val="000000"/>
                <w:sz w:val="22"/>
                <w:szCs w:val="22"/>
              </w:rPr>
            </w:pPr>
            <w:r w:rsidRPr="00D02E6D">
              <w:rPr>
                <w:b/>
                <w:color w:val="000000"/>
                <w:sz w:val="22"/>
                <w:szCs w:val="22"/>
              </w:rPr>
              <w:t>Специалист должен уметь</w:t>
            </w:r>
          </w:p>
          <w:p w14:paraId="5E2B8F7B" w14:textId="2E487C55" w:rsidR="00D02E6D" w:rsidRPr="00D02E6D" w:rsidRDefault="00444BAE" w:rsidP="003413FF">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sidRPr="00444BAE">
              <w:rPr>
                <w:rFonts w:ascii="Times New Roman" w:hAnsi="Times New Roman"/>
                <w:color w:val="000000"/>
                <w:sz w:val="22"/>
                <w:szCs w:val="22"/>
              </w:rPr>
              <w:t>Использ</w:t>
            </w:r>
            <w:r w:rsidR="00AD6970">
              <w:rPr>
                <w:rFonts w:ascii="Times New Roman" w:hAnsi="Times New Roman"/>
                <w:color w:val="000000"/>
                <w:sz w:val="22"/>
                <w:szCs w:val="22"/>
              </w:rPr>
              <w:t>овать</w:t>
            </w:r>
            <w:r w:rsidRPr="00444BAE">
              <w:rPr>
                <w:rFonts w:ascii="Times New Roman" w:hAnsi="Times New Roman"/>
                <w:color w:val="000000"/>
                <w:sz w:val="22"/>
                <w:szCs w:val="22"/>
              </w:rPr>
              <w:t xml:space="preserve"> данные, собранные с помощью различных инструментов киберзащиты (например, оповещения IDS, </w:t>
            </w:r>
            <w:r w:rsidR="00BA31DF">
              <w:rPr>
                <w:rFonts w:ascii="Times New Roman" w:hAnsi="Times New Roman"/>
                <w:color w:val="000000"/>
                <w:sz w:val="22"/>
                <w:szCs w:val="22"/>
              </w:rPr>
              <w:t>межсетевые экраны</w:t>
            </w:r>
            <w:r w:rsidRPr="00444BAE">
              <w:rPr>
                <w:rFonts w:ascii="Times New Roman" w:hAnsi="Times New Roman"/>
                <w:color w:val="000000"/>
                <w:sz w:val="22"/>
                <w:szCs w:val="22"/>
              </w:rPr>
              <w:t xml:space="preserve">, журналы сетевого трафика), для анализа событий, происходящих в </w:t>
            </w:r>
            <w:r w:rsidR="00296004">
              <w:rPr>
                <w:rFonts w:ascii="Times New Roman" w:hAnsi="Times New Roman"/>
                <w:color w:val="000000"/>
                <w:sz w:val="22"/>
                <w:szCs w:val="22"/>
              </w:rPr>
              <w:t>информационной инфраструктуре</w:t>
            </w:r>
            <w:r w:rsidRPr="00444BAE">
              <w:rPr>
                <w:rFonts w:ascii="Times New Roman" w:hAnsi="Times New Roman"/>
                <w:color w:val="000000"/>
                <w:sz w:val="22"/>
                <w:szCs w:val="22"/>
              </w:rPr>
              <w:t>, с целью уменьшения</w:t>
            </w:r>
            <w:r w:rsidR="0083279F" w:rsidRPr="0083279F">
              <w:rPr>
                <w:rFonts w:ascii="Times New Roman" w:hAnsi="Times New Roman"/>
                <w:color w:val="000000"/>
                <w:sz w:val="22"/>
                <w:szCs w:val="22"/>
              </w:rPr>
              <w:t xml:space="preserve"> </w:t>
            </w:r>
            <w:r w:rsidR="0083279F">
              <w:rPr>
                <w:rFonts w:ascii="Times New Roman" w:hAnsi="Times New Roman"/>
                <w:color w:val="000000"/>
                <w:sz w:val="22"/>
                <w:szCs w:val="22"/>
              </w:rPr>
              <w:t>количества потенциальных инцидентов</w:t>
            </w:r>
            <w:r w:rsidRPr="00444BAE">
              <w:rPr>
                <w:rFonts w:ascii="Times New Roman" w:hAnsi="Times New Roman"/>
                <w:color w:val="000000"/>
                <w:sz w:val="22"/>
                <w:szCs w:val="22"/>
              </w:rPr>
              <w:t>.</w:t>
            </w:r>
          </w:p>
          <w:p w14:paraId="59C5037C" w14:textId="77777777" w:rsidR="00D02E6D" w:rsidRDefault="00F152A2" w:rsidP="003413FF">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sidRPr="00F152A2">
              <w:rPr>
                <w:rFonts w:ascii="Times New Roman" w:hAnsi="Times New Roman"/>
                <w:color w:val="000000"/>
                <w:sz w:val="22"/>
                <w:szCs w:val="22"/>
              </w:rPr>
              <w:t>Тестир</w:t>
            </w:r>
            <w:r>
              <w:rPr>
                <w:rFonts w:ascii="Times New Roman" w:hAnsi="Times New Roman"/>
                <w:color w:val="000000"/>
                <w:sz w:val="22"/>
                <w:szCs w:val="22"/>
              </w:rPr>
              <w:t>овать</w:t>
            </w:r>
            <w:r w:rsidRPr="00F152A2">
              <w:rPr>
                <w:rFonts w:ascii="Times New Roman" w:hAnsi="Times New Roman"/>
                <w:color w:val="000000"/>
                <w:sz w:val="22"/>
                <w:szCs w:val="22"/>
              </w:rPr>
              <w:t>, внедр</w:t>
            </w:r>
            <w:r>
              <w:rPr>
                <w:rFonts w:ascii="Times New Roman" w:hAnsi="Times New Roman"/>
                <w:color w:val="000000"/>
                <w:sz w:val="22"/>
                <w:szCs w:val="22"/>
              </w:rPr>
              <w:t>ять</w:t>
            </w:r>
            <w:r w:rsidRPr="00F152A2">
              <w:rPr>
                <w:rFonts w:ascii="Times New Roman" w:hAnsi="Times New Roman"/>
                <w:color w:val="000000"/>
                <w:sz w:val="22"/>
                <w:szCs w:val="22"/>
              </w:rPr>
              <w:t>, развертыва</w:t>
            </w:r>
            <w:r>
              <w:rPr>
                <w:rFonts w:ascii="Times New Roman" w:hAnsi="Times New Roman"/>
                <w:color w:val="000000"/>
                <w:sz w:val="22"/>
                <w:szCs w:val="22"/>
              </w:rPr>
              <w:t>ть</w:t>
            </w:r>
            <w:r w:rsidRPr="00F152A2">
              <w:rPr>
                <w:rFonts w:ascii="Times New Roman" w:hAnsi="Times New Roman"/>
                <w:color w:val="000000"/>
                <w:sz w:val="22"/>
                <w:szCs w:val="22"/>
              </w:rPr>
              <w:t>, поддержива</w:t>
            </w:r>
            <w:r>
              <w:rPr>
                <w:rFonts w:ascii="Times New Roman" w:hAnsi="Times New Roman"/>
                <w:color w:val="000000"/>
                <w:sz w:val="22"/>
                <w:szCs w:val="22"/>
              </w:rPr>
              <w:t>ть</w:t>
            </w:r>
            <w:r w:rsidRPr="00F152A2">
              <w:rPr>
                <w:rFonts w:ascii="Times New Roman" w:hAnsi="Times New Roman"/>
                <w:color w:val="000000"/>
                <w:sz w:val="22"/>
                <w:szCs w:val="22"/>
              </w:rPr>
              <w:t xml:space="preserve"> и </w:t>
            </w:r>
            <w:r w:rsidR="000B784B">
              <w:rPr>
                <w:rFonts w:ascii="Times New Roman" w:hAnsi="Times New Roman"/>
                <w:color w:val="000000"/>
                <w:sz w:val="22"/>
                <w:szCs w:val="22"/>
              </w:rPr>
              <w:t>управлять</w:t>
            </w:r>
            <w:r w:rsidRPr="00F152A2">
              <w:rPr>
                <w:rFonts w:ascii="Times New Roman" w:hAnsi="Times New Roman"/>
                <w:color w:val="000000"/>
                <w:sz w:val="22"/>
                <w:szCs w:val="22"/>
              </w:rPr>
              <w:t xml:space="preserve"> аппаратн</w:t>
            </w:r>
            <w:r w:rsidR="000B784B">
              <w:rPr>
                <w:rFonts w:ascii="Times New Roman" w:hAnsi="Times New Roman"/>
                <w:color w:val="000000"/>
                <w:sz w:val="22"/>
                <w:szCs w:val="22"/>
              </w:rPr>
              <w:t>ым</w:t>
            </w:r>
            <w:r w:rsidRPr="00F152A2">
              <w:rPr>
                <w:rFonts w:ascii="Times New Roman" w:hAnsi="Times New Roman"/>
                <w:color w:val="000000"/>
                <w:sz w:val="22"/>
                <w:szCs w:val="22"/>
              </w:rPr>
              <w:t xml:space="preserve"> и программн</w:t>
            </w:r>
            <w:r w:rsidR="000B784B">
              <w:rPr>
                <w:rFonts w:ascii="Times New Roman" w:hAnsi="Times New Roman"/>
                <w:color w:val="000000"/>
                <w:sz w:val="22"/>
                <w:szCs w:val="22"/>
              </w:rPr>
              <w:t xml:space="preserve">ым </w:t>
            </w:r>
            <w:r w:rsidRPr="00F152A2">
              <w:rPr>
                <w:rFonts w:ascii="Times New Roman" w:hAnsi="Times New Roman"/>
                <w:color w:val="000000"/>
                <w:sz w:val="22"/>
                <w:szCs w:val="22"/>
              </w:rPr>
              <w:t>обеспечени</w:t>
            </w:r>
            <w:r w:rsidR="000B784B">
              <w:rPr>
                <w:rFonts w:ascii="Times New Roman" w:hAnsi="Times New Roman"/>
                <w:color w:val="000000"/>
                <w:sz w:val="22"/>
                <w:szCs w:val="22"/>
              </w:rPr>
              <w:t>ем в рамках информационной инфраструктуры организации</w:t>
            </w:r>
          </w:p>
          <w:p w14:paraId="08E3070F" w14:textId="77777777" w:rsidR="00AA5C56" w:rsidRDefault="00AA5C56" w:rsidP="003413FF">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sidRPr="00AA5C56">
              <w:rPr>
                <w:rFonts w:ascii="Times New Roman" w:hAnsi="Times New Roman"/>
                <w:color w:val="000000"/>
                <w:sz w:val="22"/>
                <w:szCs w:val="22"/>
              </w:rPr>
              <w:t>Расследовать, анализировать и реагировать на инциденты кибер</w:t>
            </w:r>
            <w:r>
              <w:rPr>
                <w:rFonts w:ascii="Times New Roman" w:hAnsi="Times New Roman"/>
                <w:color w:val="000000"/>
                <w:sz w:val="22"/>
                <w:szCs w:val="22"/>
              </w:rPr>
              <w:t xml:space="preserve">безопасности </w:t>
            </w:r>
            <w:r w:rsidRPr="00AA5C56">
              <w:rPr>
                <w:rFonts w:ascii="Times New Roman" w:hAnsi="Times New Roman"/>
                <w:color w:val="000000"/>
                <w:sz w:val="22"/>
                <w:szCs w:val="22"/>
              </w:rPr>
              <w:t>в сетевой среде</w:t>
            </w:r>
          </w:p>
          <w:p w14:paraId="5E2B8F81" w14:textId="3E750689" w:rsidR="0091727B" w:rsidRPr="00D02E6D" w:rsidRDefault="003A4884" w:rsidP="003413FF">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sidRPr="003A4884">
              <w:rPr>
                <w:rFonts w:ascii="Times New Roman" w:hAnsi="Times New Roman"/>
                <w:color w:val="000000"/>
                <w:sz w:val="22"/>
                <w:szCs w:val="22"/>
              </w:rPr>
              <w:t>Выполн</w:t>
            </w:r>
            <w:r>
              <w:rPr>
                <w:rFonts w:ascii="Times New Roman" w:hAnsi="Times New Roman"/>
                <w:color w:val="000000"/>
                <w:sz w:val="22"/>
                <w:szCs w:val="22"/>
              </w:rPr>
              <w:t>ять</w:t>
            </w:r>
            <w:r w:rsidRPr="003A4884">
              <w:rPr>
                <w:rFonts w:ascii="Times New Roman" w:hAnsi="Times New Roman"/>
                <w:color w:val="000000"/>
                <w:sz w:val="22"/>
                <w:szCs w:val="22"/>
              </w:rPr>
              <w:t xml:space="preserve"> оценк</w:t>
            </w:r>
            <w:r>
              <w:rPr>
                <w:rFonts w:ascii="Times New Roman" w:hAnsi="Times New Roman"/>
                <w:color w:val="000000"/>
                <w:sz w:val="22"/>
                <w:szCs w:val="22"/>
              </w:rPr>
              <w:t>у</w:t>
            </w:r>
            <w:r w:rsidRPr="003A4884">
              <w:rPr>
                <w:rFonts w:ascii="Times New Roman" w:hAnsi="Times New Roman"/>
                <w:color w:val="000000"/>
                <w:sz w:val="22"/>
                <w:szCs w:val="22"/>
              </w:rPr>
              <w:t xml:space="preserve"> </w:t>
            </w:r>
            <w:r w:rsidR="00611F5B">
              <w:rPr>
                <w:rFonts w:ascii="Times New Roman" w:hAnsi="Times New Roman"/>
                <w:color w:val="000000"/>
                <w:sz w:val="22"/>
                <w:szCs w:val="22"/>
              </w:rPr>
              <w:t>конфигурации элементов информационной инфраструктуры</w:t>
            </w:r>
            <w:r w:rsidRPr="003A4884">
              <w:rPr>
                <w:rFonts w:ascii="Times New Roman" w:hAnsi="Times New Roman"/>
                <w:color w:val="000000"/>
                <w:sz w:val="22"/>
                <w:szCs w:val="22"/>
              </w:rPr>
              <w:t xml:space="preserve"> и </w:t>
            </w:r>
            <w:r w:rsidR="009B150F" w:rsidRPr="003A4884">
              <w:rPr>
                <w:rFonts w:ascii="Times New Roman" w:hAnsi="Times New Roman"/>
                <w:color w:val="000000"/>
                <w:sz w:val="22"/>
                <w:szCs w:val="22"/>
              </w:rPr>
              <w:t>определя</w:t>
            </w:r>
            <w:r w:rsidR="009B150F">
              <w:rPr>
                <w:rFonts w:ascii="Times New Roman" w:hAnsi="Times New Roman"/>
                <w:color w:val="000000"/>
                <w:sz w:val="22"/>
                <w:szCs w:val="22"/>
              </w:rPr>
              <w:t xml:space="preserve">ть, насколько данная конфигурация </w:t>
            </w:r>
            <w:r w:rsidRPr="003A4884">
              <w:rPr>
                <w:rFonts w:ascii="Times New Roman" w:hAnsi="Times New Roman"/>
                <w:color w:val="000000"/>
                <w:sz w:val="22"/>
                <w:szCs w:val="22"/>
              </w:rPr>
              <w:t>отклоня</w:t>
            </w:r>
            <w:r w:rsidR="007268B1">
              <w:rPr>
                <w:rFonts w:ascii="Times New Roman" w:hAnsi="Times New Roman"/>
                <w:color w:val="000000"/>
                <w:sz w:val="22"/>
                <w:szCs w:val="22"/>
              </w:rPr>
              <w:t>е</w:t>
            </w:r>
            <w:r w:rsidRPr="003A4884">
              <w:rPr>
                <w:rFonts w:ascii="Times New Roman" w:hAnsi="Times New Roman"/>
                <w:color w:val="000000"/>
                <w:sz w:val="22"/>
                <w:szCs w:val="22"/>
              </w:rPr>
              <w:t>тся от приемлем</w:t>
            </w:r>
            <w:r w:rsidR="009B150F">
              <w:rPr>
                <w:rFonts w:ascii="Times New Roman" w:hAnsi="Times New Roman"/>
                <w:color w:val="000000"/>
                <w:sz w:val="22"/>
                <w:szCs w:val="22"/>
              </w:rPr>
              <w:t>ой</w:t>
            </w:r>
            <w:r w:rsidR="00F6206F">
              <w:rPr>
                <w:rFonts w:ascii="Times New Roman" w:hAnsi="Times New Roman"/>
                <w:color w:val="000000"/>
                <w:sz w:val="22"/>
                <w:szCs w:val="22"/>
              </w:rPr>
              <w:t>, определенной локальной политикой безопасности</w:t>
            </w:r>
          </w:p>
        </w:tc>
        <w:tc>
          <w:tcPr>
            <w:tcW w:w="1653" w:type="dxa"/>
          </w:tcPr>
          <w:p w14:paraId="5E2B8F82" w14:textId="77777777" w:rsidR="00D02E6D" w:rsidRPr="00D02E6D" w:rsidRDefault="00D02E6D" w:rsidP="00811BEA">
            <w:pPr>
              <w:autoSpaceDE w:val="0"/>
              <w:autoSpaceDN w:val="0"/>
              <w:adjustRightInd w:val="0"/>
              <w:spacing w:line="360" w:lineRule="auto"/>
              <w:jc w:val="center"/>
              <w:rPr>
                <w:color w:val="000000"/>
                <w:sz w:val="22"/>
                <w:szCs w:val="22"/>
                <w:highlight w:val="red"/>
              </w:rPr>
            </w:pPr>
          </w:p>
        </w:tc>
      </w:tr>
      <w:tr w:rsidR="00D02E6D" w14:paraId="5E2B8F87" w14:textId="77777777" w:rsidTr="00D02E6D">
        <w:tc>
          <w:tcPr>
            <w:tcW w:w="543" w:type="dxa"/>
            <w:shd w:val="clear" w:color="auto" w:fill="1F4E79" w:themeFill="accent1" w:themeFillShade="80"/>
          </w:tcPr>
          <w:p w14:paraId="5E2B8F84" w14:textId="2E9D4E9A" w:rsidR="00D02E6D" w:rsidRPr="00342018" w:rsidRDefault="00342018" w:rsidP="00811BEA">
            <w:pPr>
              <w:autoSpaceDE w:val="0"/>
              <w:autoSpaceDN w:val="0"/>
              <w:adjustRightInd w:val="0"/>
              <w:spacing w:before="60" w:line="360" w:lineRule="auto"/>
              <w:jc w:val="center"/>
              <w:rPr>
                <w:b/>
                <w:color w:val="FFFFFF" w:themeColor="background1"/>
                <w:sz w:val="24"/>
                <w:szCs w:val="24"/>
              </w:rPr>
            </w:pPr>
            <w:r>
              <w:rPr>
                <w:b/>
                <w:color w:val="FFFFFF" w:themeColor="background1"/>
                <w:sz w:val="24"/>
                <w:szCs w:val="24"/>
              </w:rPr>
              <w:t>4</w:t>
            </w:r>
          </w:p>
        </w:tc>
        <w:tc>
          <w:tcPr>
            <w:tcW w:w="7258" w:type="dxa"/>
            <w:shd w:val="clear" w:color="auto" w:fill="1F4E79" w:themeFill="accent1" w:themeFillShade="80"/>
          </w:tcPr>
          <w:p w14:paraId="5E2B8F85" w14:textId="535FCE03" w:rsidR="00D02E6D" w:rsidRPr="00A879F7" w:rsidRDefault="00D02E6D" w:rsidP="00811BEA">
            <w:pPr>
              <w:autoSpaceDE w:val="0"/>
              <w:autoSpaceDN w:val="0"/>
              <w:adjustRightInd w:val="0"/>
              <w:spacing w:before="60" w:line="360" w:lineRule="auto"/>
              <w:rPr>
                <w:b/>
                <w:color w:val="FFFFFF" w:themeColor="background1"/>
                <w:sz w:val="24"/>
                <w:szCs w:val="24"/>
                <w:lang w:val="en-US"/>
              </w:rPr>
            </w:pPr>
            <w:r w:rsidRPr="00D02E6D">
              <w:rPr>
                <w:b/>
                <w:color w:val="FFFFFF" w:themeColor="background1"/>
                <w:sz w:val="24"/>
                <w:szCs w:val="24"/>
              </w:rPr>
              <w:t>АНАЛИЗ ЗАЩИЩЕННОСТИ</w:t>
            </w:r>
            <w:r w:rsidR="00A879F7">
              <w:rPr>
                <w:b/>
                <w:color w:val="FFFFFF" w:themeColor="background1"/>
                <w:sz w:val="24"/>
                <w:szCs w:val="24"/>
                <w:lang w:val="en-US"/>
              </w:rPr>
              <w:t xml:space="preserve"> (AN)</w:t>
            </w:r>
          </w:p>
        </w:tc>
        <w:tc>
          <w:tcPr>
            <w:tcW w:w="1653" w:type="dxa"/>
            <w:shd w:val="clear" w:color="auto" w:fill="1F4E79" w:themeFill="accent1" w:themeFillShade="80"/>
          </w:tcPr>
          <w:p w14:paraId="5E2B8F86" w14:textId="4D943F0D" w:rsidR="00D02E6D" w:rsidRPr="00D02E6D" w:rsidRDefault="00C10F57" w:rsidP="00811BEA">
            <w:pPr>
              <w:autoSpaceDE w:val="0"/>
              <w:autoSpaceDN w:val="0"/>
              <w:adjustRightInd w:val="0"/>
              <w:spacing w:before="60" w:line="360" w:lineRule="auto"/>
              <w:jc w:val="center"/>
              <w:rPr>
                <w:b/>
                <w:color w:val="FFFFFF" w:themeColor="background1"/>
                <w:sz w:val="24"/>
                <w:szCs w:val="24"/>
              </w:rPr>
            </w:pPr>
            <w:r>
              <w:rPr>
                <w:b/>
                <w:color w:val="FFFFFF" w:themeColor="background1"/>
                <w:sz w:val="24"/>
                <w:szCs w:val="24"/>
              </w:rPr>
              <w:t>3</w:t>
            </w:r>
            <w:r w:rsidR="00E865A5">
              <w:rPr>
                <w:b/>
                <w:color w:val="FFFFFF" w:themeColor="background1"/>
                <w:sz w:val="24"/>
                <w:szCs w:val="24"/>
              </w:rPr>
              <w:t>0</w:t>
            </w:r>
            <w:r w:rsidR="00D02E6D" w:rsidRPr="00D02E6D">
              <w:rPr>
                <w:b/>
                <w:color w:val="FFFFFF" w:themeColor="background1"/>
                <w:sz w:val="24"/>
                <w:szCs w:val="24"/>
              </w:rPr>
              <w:t>%</w:t>
            </w:r>
          </w:p>
        </w:tc>
      </w:tr>
      <w:tr w:rsidR="00D02E6D" w14:paraId="5E2B8F91" w14:textId="77777777" w:rsidTr="00D02E6D">
        <w:tc>
          <w:tcPr>
            <w:tcW w:w="543" w:type="dxa"/>
          </w:tcPr>
          <w:p w14:paraId="5E2B8F88" w14:textId="77777777" w:rsidR="00D02E6D" w:rsidRPr="00D02E6D" w:rsidRDefault="00D02E6D" w:rsidP="00811BEA">
            <w:pPr>
              <w:autoSpaceDE w:val="0"/>
              <w:autoSpaceDN w:val="0"/>
              <w:adjustRightInd w:val="0"/>
              <w:spacing w:line="360" w:lineRule="auto"/>
              <w:jc w:val="center"/>
              <w:rPr>
                <w:color w:val="000000"/>
                <w:sz w:val="22"/>
                <w:szCs w:val="22"/>
              </w:rPr>
            </w:pPr>
          </w:p>
        </w:tc>
        <w:tc>
          <w:tcPr>
            <w:tcW w:w="7258" w:type="dxa"/>
          </w:tcPr>
          <w:p w14:paraId="5E2B8F89" w14:textId="77777777" w:rsidR="00D02E6D" w:rsidRPr="00D02E6D" w:rsidRDefault="00D02E6D" w:rsidP="00811BEA">
            <w:pPr>
              <w:autoSpaceDE w:val="0"/>
              <w:autoSpaceDN w:val="0"/>
              <w:adjustRightInd w:val="0"/>
              <w:jc w:val="both"/>
              <w:rPr>
                <w:color w:val="000000"/>
                <w:sz w:val="22"/>
                <w:szCs w:val="22"/>
              </w:rPr>
            </w:pPr>
            <w:r w:rsidRPr="00D02E6D">
              <w:rPr>
                <w:b/>
                <w:color w:val="000000"/>
                <w:sz w:val="22"/>
                <w:szCs w:val="22"/>
              </w:rPr>
              <w:t>Специалист должен знать и понимать</w:t>
            </w:r>
          </w:p>
          <w:p w14:paraId="36AC2D2D" w14:textId="0D93FA3F" w:rsidR="00715055" w:rsidRPr="00715055" w:rsidRDefault="00BC5BC6" w:rsidP="008A0296">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Pr>
                <w:rFonts w:ascii="Times New Roman" w:hAnsi="Times New Roman"/>
                <w:color w:val="000000"/>
                <w:sz w:val="22"/>
                <w:szCs w:val="22"/>
              </w:rPr>
              <w:t xml:space="preserve">Кто является объектами и </w:t>
            </w:r>
            <w:r w:rsidR="00430C43">
              <w:rPr>
                <w:rFonts w:ascii="Times New Roman" w:hAnsi="Times New Roman"/>
                <w:color w:val="000000"/>
                <w:sz w:val="22"/>
                <w:szCs w:val="22"/>
              </w:rPr>
              <w:t>субъектами угроз кибербезопасности</w:t>
            </w:r>
          </w:p>
          <w:p w14:paraId="064DDEE8" w14:textId="41B350C0" w:rsidR="00715055" w:rsidRPr="00715055" w:rsidRDefault="00715055" w:rsidP="008A0296">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sidRPr="00715055">
              <w:rPr>
                <w:rFonts w:ascii="Times New Roman" w:hAnsi="Times New Roman"/>
                <w:color w:val="000000"/>
                <w:sz w:val="22"/>
                <w:szCs w:val="22"/>
              </w:rPr>
              <w:t xml:space="preserve">Методы и приемы, используемые для обнаружения различных видов </w:t>
            </w:r>
            <w:r w:rsidR="00430C43">
              <w:rPr>
                <w:rFonts w:ascii="Times New Roman" w:hAnsi="Times New Roman"/>
                <w:color w:val="000000"/>
                <w:sz w:val="22"/>
                <w:szCs w:val="22"/>
              </w:rPr>
              <w:t>уязвимостей</w:t>
            </w:r>
          </w:p>
          <w:p w14:paraId="746D2FA9" w14:textId="62C98518" w:rsidR="00715055" w:rsidRPr="00715055" w:rsidRDefault="00A53B06" w:rsidP="008A0296">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Pr>
                <w:rFonts w:ascii="Times New Roman" w:hAnsi="Times New Roman"/>
                <w:color w:val="000000"/>
                <w:sz w:val="22"/>
                <w:szCs w:val="22"/>
              </w:rPr>
              <w:t xml:space="preserve">Методы и средства </w:t>
            </w:r>
            <w:r w:rsidR="00715055" w:rsidRPr="00715055">
              <w:rPr>
                <w:rFonts w:ascii="Times New Roman" w:hAnsi="Times New Roman"/>
                <w:color w:val="000000"/>
                <w:sz w:val="22"/>
                <w:szCs w:val="22"/>
              </w:rPr>
              <w:t xml:space="preserve">сбора информации и </w:t>
            </w:r>
            <w:r>
              <w:rPr>
                <w:rFonts w:ascii="Times New Roman" w:hAnsi="Times New Roman"/>
                <w:color w:val="000000"/>
                <w:sz w:val="22"/>
                <w:szCs w:val="22"/>
              </w:rPr>
              <w:t>ее хранения</w:t>
            </w:r>
          </w:p>
          <w:p w14:paraId="0EB620B9" w14:textId="460D2221" w:rsidR="00715055" w:rsidRPr="00715055" w:rsidRDefault="00715055" w:rsidP="008A0296">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sidRPr="00715055">
              <w:rPr>
                <w:rFonts w:ascii="Times New Roman" w:hAnsi="Times New Roman"/>
                <w:color w:val="000000"/>
                <w:sz w:val="22"/>
                <w:szCs w:val="22"/>
              </w:rPr>
              <w:t xml:space="preserve">Источники распространения информации об уязвимостях </w:t>
            </w:r>
          </w:p>
          <w:p w14:paraId="50BBC751" w14:textId="77777777" w:rsidR="00996B59" w:rsidRDefault="0019642B" w:rsidP="008A0296">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Pr>
                <w:rFonts w:ascii="Times New Roman" w:hAnsi="Times New Roman"/>
                <w:color w:val="000000"/>
                <w:sz w:val="22"/>
                <w:szCs w:val="22"/>
              </w:rPr>
              <w:t>С</w:t>
            </w:r>
            <w:r w:rsidR="00715055" w:rsidRPr="00715055">
              <w:rPr>
                <w:rFonts w:ascii="Times New Roman" w:hAnsi="Times New Roman"/>
                <w:color w:val="000000"/>
                <w:sz w:val="22"/>
                <w:szCs w:val="22"/>
              </w:rPr>
              <w:t xml:space="preserve">тратегия использования инструментов </w:t>
            </w:r>
            <w:r w:rsidR="00996B59">
              <w:rPr>
                <w:rFonts w:ascii="Times New Roman" w:hAnsi="Times New Roman"/>
                <w:color w:val="000000"/>
                <w:sz w:val="22"/>
                <w:szCs w:val="22"/>
              </w:rPr>
              <w:t xml:space="preserve">для поиска уязвимостей </w:t>
            </w:r>
          </w:p>
          <w:p w14:paraId="5EDBC072" w14:textId="4358D9AD" w:rsidR="00715055" w:rsidRPr="00715055" w:rsidRDefault="005049E2" w:rsidP="008A0296">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Pr>
                <w:rFonts w:ascii="Times New Roman" w:hAnsi="Times New Roman"/>
                <w:color w:val="000000"/>
                <w:sz w:val="22"/>
                <w:szCs w:val="22"/>
              </w:rPr>
              <w:t>Техники получения несанкционированного доступа</w:t>
            </w:r>
          </w:p>
          <w:p w14:paraId="2F72CCA0" w14:textId="215DDEF2" w:rsidR="00715055" w:rsidRPr="00715055" w:rsidRDefault="00D50D27" w:rsidP="008A0296">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Pr>
                <w:rFonts w:ascii="Times New Roman" w:hAnsi="Times New Roman"/>
                <w:color w:val="000000"/>
                <w:sz w:val="22"/>
                <w:szCs w:val="22"/>
              </w:rPr>
              <w:t>Методы</w:t>
            </w:r>
            <w:r w:rsidR="00715055" w:rsidRPr="00715055">
              <w:rPr>
                <w:rFonts w:ascii="Times New Roman" w:hAnsi="Times New Roman"/>
                <w:color w:val="000000"/>
                <w:sz w:val="22"/>
                <w:szCs w:val="22"/>
              </w:rPr>
              <w:t xml:space="preserve"> прогнозирования и / или эмуляции угроз</w:t>
            </w:r>
          </w:p>
          <w:p w14:paraId="5E2B8F8F" w14:textId="73F70B26" w:rsidR="00D02E6D" w:rsidRPr="00D02E6D" w:rsidRDefault="008A0296" w:rsidP="008A0296">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Pr>
                <w:rFonts w:ascii="Times New Roman" w:hAnsi="Times New Roman"/>
                <w:color w:val="000000"/>
                <w:sz w:val="22"/>
                <w:szCs w:val="22"/>
              </w:rPr>
              <w:t>Примеры использования с</w:t>
            </w:r>
            <w:r w:rsidR="00715055" w:rsidRPr="00715055">
              <w:rPr>
                <w:rFonts w:ascii="Times New Roman" w:hAnsi="Times New Roman"/>
                <w:color w:val="000000"/>
                <w:sz w:val="22"/>
                <w:szCs w:val="22"/>
              </w:rPr>
              <w:t>истемны</w:t>
            </w:r>
            <w:r>
              <w:rPr>
                <w:rFonts w:ascii="Times New Roman" w:hAnsi="Times New Roman"/>
                <w:color w:val="000000"/>
                <w:sz w:val="22"/>
                <w:szCs w:val="22"/>
              </w:rPr>
              <w:t>х</w:t>
            </w:r>
            <w:r w:rsidR="00715055" w:rsidRPr="00715055">
              <w:rPr>
                <w:rFonts w:ascii="Times New Roman" w:hAnsi="Times New Roman"/>
                <w:color w:val="000000"/>
                <w:sz w:val="22"/>
                <w:szCs w:val="22"/>
              </w:rPr>
              <w:t xml:space="preserve"> артефакт</w:t>
            </w:r>
            <w:r>
              <w:rPr>
                <w:rFonts w:ascii="Times New Roman" w:hAnsi="Times New Roman"/>
                <w:color w:val="000000"/>
                <w:sz w:val="22"/>
                <w:szCs w:val="22"/>
              </w:rPr>
              <w:t>ов</w:t>
            </w:r>
            <w:r w:rsidR="00715055" w:rsidRPr="00715055">
              <w:rPr>
                <w:rFonts w:ascii="Times New Roman" w:hAnsi="Times New Roman"/>
                <w:color w:val="000000"/>
                <w:sz w:val="22"/>
                <w:szCs w:val="22"/>
              </w:rPr>
              <w:t xml:space="preserve"> </w:t>
            </w:r>
            <w:r>
              <w:rPr>
                <w:rFonts w:ascii="Times New Roman" w:hAnsi="Times New Roman"/>
                <w:color w:val="000000"/>
                <w:sz w:val="22"/>
                <w:szCs w:val="22"/>
              </w:rPr>
              <w:t>в компьютерной криминалистике</w:t>
            </w:r>
          </w:p>
        </w:tc>
        <w:tc>
          <w:tcPr>
            <w:tcW w:w="1653" w:type="dxa"/>
          </w:tcPr>
          <w:p w14:paraId="5E2B8F90" w14:textId="77777777" w:rsidR="00D02E6D" w:rsidRPr="00D02E6D" w:rsidRDefault="00D02E6D" w:rsidP="00811BEA">
            <w:pPr>
              <w:autoSpaceDE w:val="0"/>
              <w:autoSpaceDN w:val="0"/>
              <w:adjustRightInd w:val="0"/>
              <w:spacing w:line="360" w:lineRule="auto"/>
              <w:jc w:val="center"/>
              <w:rPr>
                <w:color w:val="000000"/>
                <w:sz w:val="22"/>
                <w:szCs w:val="22"/>
              </w:rPr>
            </w:pPr>
          </w:p>
        </w:tc>
      </w:tr>
      <w:tr w:rsidR="00D02E6D" w14:paraId="5E2B8F9D" w14:textId="77777777" w:rsidTr="00D02E6D">
        <w:tc>
          <w:tcPr>
            <w:tcW w:w="543" w:type="dxa"/>
          </w:tcPr>
          <w:p w14:paraId="5E2B8F92" w14:textId="77777777" w:rsidR="00D02E6D" w:rsidRPr="00D02E6D" w:rsidRDefault="00D02E6D" w:rsidP="00811BEA">
            <w:pPr>
              <w:autoSpaceDE w:val="0"/>
              <w:autoSpaceDN w:val="0"/>
              <w:adjustRightInd w:val="0"/>
              <w:spacing w:line="360" w:lineRule="auto"/>
              <w:jc w:val="center"/>
              <w:rPr>
                <w:color w:val="000000"/>
                <w:sz w:val="22"/>
                <w:szCs w:val="22"/>
              </w:rPr>
            </w:pPr>
          </w:p>
        </w:tc>
        <w:tc>
          <w:tcPr>
            <w:tcW w:w="7258" w:type="dxa"/>
          </w:tcPr>
          <w:p w14:paraId="5E2B8F93" w14:textId="77777777" w:rsidR="00D02E6D" w:rsidRPr="00D02E6D" w:rsidRDefault="00D02E6D" w:rsidP="00811BEA">
            <w:pPr>
              <w:autoSpaceDE w:val="0"/>
              <w:autoSpaceDN w:val="0"/>
              <w:adjustRightInd w:val="0"/>
              <w:jc w:val="both"/>
              <w:rPr>
                <w:b/>
                <w:color w:val="000000"/>
                <w:sz w:val="22"/>
                <w:szCs w:val="22"/>
              </w:rPr>
            </w:pPr>
            <w:r w:rsidRPr="00D02E6D">
              <w:rPr>
                <w:b/>
                <w:color w:val="000000"/>
                <w:sz w:val="22"/>
                <w:szCs w:val="22"/>
              </w:rPr>
              <w:t>Специалист должен уметь</w:t>
            </w:r>
          </w:p>
          <w:p w14:paraId="7FAB3773" w14:textId="667B222F" w:rsidR="0087415D" w:rsidRDefault="00190F57" w:rsidP="00715055">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sidRPr="00190F57">
              <w:rPr>
                <w:rFonts w:ascii="Times New Roman" w:hAnsi="Times New Roman"/>
                <w:color w:val="000000"/>
                <w:sz w:val="22"/>
                <w:szCs w:val="22"/>
              </w:rPr>
              <w:lastRenderedPageBreak/>
              <w:t>Разрабатыват</w:t>
            </w:r>
            <w:r>
              <w:rPr>
                <w:rFonts w:ascii="Times New Roman" w:hAnsi="Times New Roman"/>
                <w:color w:val="000000"/>
                <w:sz w:val="22"/>
                <w:szCs w:val="22"/>
              </w:rPr>
              <w:t>ь</w:t>
            </w:r>
            <w:r w:rsidRPr="00190F57">
              <w:rPr>
                <w:rFonts w:ascii="Times New Roman" w:hAnsi="Times New Roman"/>
                <w:color w:val="000000"/>
                <w:sz w:val="22"/>
                <w:szCs w:val="22"/>
              </w:rPr>
              <w:t xml:space="preserve"> индикаторы </w:t>
            </w:r>
            <w:r w:rsidR="0087415D">
              <w:rPr>
                <w:rFonts w:ascii="Times New Roman" w:hAnsi="Times New Roman"/>
                <w:color w:val="000000"/>
                <w:sz w:val="22"/>
                <w:szCs w:val="22"/>
              </w:rPr>
              <w:t xml:space="preserve">угроз кибербезопасности </w:t>
            </w:r>
            <w:r w:rsidRPr="00190F57">
              <w:rPr>
                <w:rFonts w:ascii="Times New Roman" w:hAnsi="Times New Roman"/>
                <w:color w:val="000000"/>
                <w:sz w:val="22"/>
                <w:szCs w:val="22"/>
              </w:rPr>
              <w:t xml:space="preserve">для поддержания осведомленности о состоянии </w:t>
            </w:r>
            <w:r w:rsidR="0087415D">
              <w:rPr>
                <w:rFonts w:ascii="Times New Roman" w:hAnsi="Times New Roman"/>
                <w:color w:val="000000"/>
                <w:sz w:val="22"/>
                <w:szCs w:val="22"/>
              </w:rPr>
              <w:t>информационной инфраструктуры</w:t>
            </w:r>
            <w:r w:rsidRPr="00190F57">
              <w:rPr>
                <w:rFonts w:ascii="Times New Roman" w:hAnsi="Times New Roman"/>
                <w:color w:val="000000"/>
                <w:sz w:val="22"/>
                <w:szCs w:val="22"/>
              </w:rPr>
              <w:t xml:space="preserve"> </w:t>
            </w:r>
          </w:p>
          <w:p w14:paraId="2F2A9226" w14:textId="1110BD22" w:rsidR="00190F57" w:rsidRPr="00190F57" w:rsidRDefault="00190F57" w:rsidP="00715055">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sidRPr="00190F57">
              <w:rPr>
                <w:rFonts w:ascii="Times New Roman" w:hAnsi="Times New Roman"/>
                <w:color w:val="000000"/>
                <w:sz w:val="22"/>
                <w:szCs w:val="22"/>
              </w:rPr>
              <w:t>Собира</w:t>
            </w:r>
            <w:r w:rsidR="0087415D">
              <w:rPr>
                <w:rFonts w:ascii="Times New Roman" w:hAnsi="Times New Roman"/>
                <w:color w:val="000000"/>
                <w:sz w:val="22"/>
                <w:szCs w:val="22"/>
              </w:rPr>
              <w:t>ть</w:t>
            </w:r>
            <w:r w:rsidRPr="00190F57">
              <w:rPr>
                <w:rFonts w:ascii="Times New Roman" w:hAnsi="Times New Roman"/>
                <w:color w:val="000000"/>
                <w:sz w:val="22"/>
                <w:szCs w:val="22"/>
              </w:rPr>
              <w:t>, обрабатыва</w:t>
            </w:r>
            <w:r w:rsidR="0087415D">
              <w:rPr>
                <w:rFonts w:ascii="Times New Roman" w:hAnsi="Times New Roman"/>
                <w:color w:val="000000"/>
                <w:sz w:val="22"/>
                <w:szCs w:val="22"/>
              </w:rPr>
              <w:t>ть</w:t>
            </w:r>
            <w:r w:rsidRPr="00190F57">
              <w:rPr>
                <w:rFonts w:ascii="Times New Roman" w:hAnsi="Times New Roman"/>
                <w:color w:val="000000"/>
                <w:sz w:val="22"/>
                <w:szCs w:val="22"/>
              </w:rPr>
              <w:t>, анализир</w:t>
            </w:r>
            <w:r w:rsidR="0087415D">
              <w:rPr>
                <w:rFonts w:ascii="Times New Roman" w:hAnsi="Times New Roman"/>
                <w:color w:val="000000"/>
                <w:sz w:val="22"/>
                <w:szCs w:val="22"/>
              </w:rPr>
              <w:t>овать</w:t>
            </w:r>
            <w:r w:rsidRPr="00190F57">
              <w:rPr>
                <w:rFonts w:ascii="Times New Roman" w:hAnsi="Times New Roman"/>
                <w:color w:val="000000"/>
                <w:sz w:val="22"/>
                <w:szCs w:val="22"/>
              </w:rPr>
              <w:t xml:space="preserve"> и распространят</w:t>
            </w:r>
            <w:r w:rsidR="0087415D">
              <w:rPr>
                <w:rFonts w:ascii="Times New Roman" w:hAnsi="Times New Roman"/>
                <w:color w:val="000000"/>
                <w:sz w:val="22"/>
                <w:szCs w:val="22"/>
              </w:rPr>
              <w:t>ь</w:t>
            </w:r>
            <w:r w:rsidRPr="00190F57">
              <w:rPr>
                <w:rFonts w:ascii="Times New Roman" w:hAnsi="Times New Roman"/>
                <w:color w:val="000000"/>
                <w:sz w:val="22"/>
                <w:szCs w:val="22"/>
              </w:rPr>
              <w:t xml:space="preserve"> оценки </w:t>
            </w:r>
            <w:r w:rsidR="00EA4410">
              <w:rPr>
                <w:rFonts w:ascii="Times New Roman" w:hAnsi="Times New Roman"/>
                <w:color w:val="000000"/>
                <w:sz w:val="22"/>
                <w:szCs w:val="22"/>
              </w:rPr>
              <w:t>угроз кибербезопасности</w:t>
            </w:r>
          </w:p>
          <w:p w14:paraId="7AEF0C04" w14:textId="77777777" w:rsidR="00A66E0F" w:rsidRDefault="00D97F9D" w:rsidP="00715055">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Pr>
                <w:rFonts w:ascii="Times New Roman" w:hAnsi="Times New Roman"/>
                <w:color w:val="000000"/>
                <w:sz w:val="22"/>
                <w:szCs w:val="22"/>
              </w:rPr>
              <w:t>В</w:t>
            </w:r>
            <w:r w:rsidR="00190F57" w:rsidRPr="00190F57">
              <w:rPr>
                <w:rFonts w:ascii="Times New Roman" w:hAnsi="Times New Roman"/>
                <w:color w:val="000000"/>
                <w:sz w:val="22"/>
                <w:szCs w:val="22"/>
              </w:rPr>
              <w:t>ыявл</w:t>
            </w:r>
            <w:r>
              <w:rPr>
                <w:rFonts w:ascii="Times New Roman" w:hAnsi="Times New Roman"/>
                <w:color w:val="000000"/>
                <w:sz w:val="22"/>
                <w:szCs w:val="22"/>
              </w:rPr>
              <w:t>ять</w:t>
            </w:r>
            <w:r w:rsidR="00190F57" w:rsidRPr="00190F57">
              <w:rPr>
                <w:rFonts w:ascii="Times New Roman" w:hAnsi="Times New Roman"/>
                <w:color w:val="000000"/>
                <w:sz w:val="22"/>
                <w:szCs w:val="22"/>
              </w:rPr>
              <w:t xml:space="preserve"> </w:t>
            </w:r>
            <w:r w:rsidR="00275F95">
              <w:rPr>
                <w:rFonts w:ascii="Times New Roman" w:hAnsi="Times New Roman"/>
                <w:color w:val="000000"/>
                <w:sz w:val="22"/>
                <w:szCs w:val="22"/>
              </w:rPr>
              <w:t xml:space="preserve">уязвимости </w:t>
            </w:r>
            <w:r w:rsidR="00F439D3">
              <w:rPr>
                <w:rFonts w:ascii="Times New Roman" w:hAnsi="Times New Roman"/>
                <w:color w:val="000000"/>
                <w:sz w:val="22"/>
                <w:szCs w:val="22"/>
              </w:rPr>
              <w:t>в информационных системах и</w:t>
            </w:r>
            <w:r w:rsidR="00F439D3" w:rsidRPr="00F439D3">
              <w:rPr>
                <w:rFonts w:ascii="Times New Roman" w:hAnsi="Times New Roman"/>
                <w:color w:val="000000"/>
                <w:sz w:val="22"/>
                <w:szCs w:val="22"/>
              </w:rPr>
              <w:t>/</w:t>
            </w:r>
            <w:r w:rsidR="00F439D3">
              <w:rPr>
                <w:rFonts w:ascii="Times New Roman" w:hAnsi="Times New Roman"/>
                <w:color w:val="000000"/>
                <w:sz w:val="22"/>
                <w:szCs w:val="22"/>
              </w:rPr>
              <w:t>или элементах информационной инфраструктуры</w:t>
            </w:r>
            <w:r w:rsidR="00190F57" w:rsidRPr="00190F57">
              <w:rPr>
                <w:rFonts w:ascii="Times New Roman" w:hAnsi="Times New Roman"/>
                <w:color w:val="000000"/>
                <w:sz w:val="22"/>
                <w:szCs w:val="22"/>
              </w:rPr>
              <w:t xml:space="preserve"> </w:t>
            </w:r>
          </w:p>
          <w:p w14:paraId="169242EB" w14:textId="2949AB0F" w:rsidR="00190F57" w:rsidRPr="00190F57" w:rsidRDefault="00190F57" w:rsidP="00715055">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sidRPr="00190F57">
              <w:rPr>
                <w:rFonts w:ascii="Times New Roman" w:hAnsi="Times New Roman"/>
                <w:color w:val="000000"/>
                <w:sz w:val="22"/>
                <w:szCs w:val="22"/>
              </w:rPr>
              <w:t>Использ</w:t>
            </w:r>
            <w:r w:rsidR="00A66E0F">
              <w:rPr>
                <w:rFonts w:ascii="Times New Roman" w:hAnsi="Times New Roman"/>
                <w:color w:val="000000"/>
                <w:sz w:val="22"/>
                <w:szCs w:val="22"/>
              </w:rPr>
              <w:t>овать</w:t>
            </w:r>
            <w:r w:rsidRPr="00190F57">
              <w:rPr>
                <w:rFonts w:ascii="Times New Roman" w:hAnsi="Times New Roman"/>
                <w:color w:val="000000"/>
                <w:sz w:val="22"/>
                <w:szCs w:val="22"/>
              </w:rPr>
              <w:t xml:space="preserve"> авторизованные ресурсы и аналитические методы для проникновения в целевые сети</w:t>
            </w:r>
            <w:r w:rsidR="006A66F5">
              <w:rPr>
                <w:rFonts w:ascii="Times New Roman" w:hAnsi="Times New Roman"/>
                <w:color w:val="000000"/>
                <w:sz w:val="22"/>
                <w:szCs w:val="22"/>
              </w:rPr>
              <w:t xml:space="preserve"> и</w:t>
            </w:r>
            <w:r w:rsidR="006A66F5" w:rsidRPr="006A66F5">
              <w:rPr>
                <w:rFonts w:ascii="Times New Roman" w:hAnsi="Times New Roman"/>
                <w:color w:val="000000"/>
                <w:sz w:val="22"/>
                <w:szCs w:val="22"/>
              </w:rPr>
              <w:t>/</w:t>
            </w:r>
            <w:r w:rsidR="006A66F5">
              <w:rPr>
                <w:rFonts w:ascii="Times New Roman" w:hAnsi="Times New Roman"/>
                <w:color w:val="000000"/>
                <w:sz w:val="22"/>
                <w:szCs w:val="22"/>
              </w:rPr>
              <w:t>или системы</w:t>
            </w:r>
          </w:p>
          <w:p w14:paraId="5E2B8F9B" w14:textId="2FFECB9F" w:rsidR="00D02E6D" w:rsidRPr="00D02E6D" w:rsidRDefault="00190F57" w:rsidP="00715055">
            <w:pPr>
              <w:pStyle w:val="aff1"/>
              <w:numPr>
                <w:ilvl w:val="0"/>
                <w:numId w:val="9"/>
              </w:numPr>
              <w:autoSpaceDE w:val="0"/>
              <w:autoSpaceDN w:val="0"/>
              <w:adjustRightInd w:val="0"/>
              <w:spacing w:after="0" w:line="288" w:lineRule="auto"/>
              <w:ind w:left="318" w:hanging="318"/>
              <w:rPr>
                <w:rFonts w:ascii="Times New Roman" w:hAnsi="Times New Roman"/>
                <w:color w:val="000000"/>
                <w:sz w:val="22"/>
                <w:szCs w:val="22"/>
              </w:rPr>
            </w:pPr>
            <w:r w:rsidRPr="00190F57">
              <w:rPr>
                <w:rFonts w:ascii="Times New Roman" w:hAnsi="Times New Roman"/>
                <w:color w:val="000000"/>
                <w:sz w:val="22"/>
                <w:szCs w:val="22"/>
              </w:rPr>
              <w:t>Анализир</w:t>
            </w:r>
            <w:r w:rsidR="006A75C4">
              <w:rPr>
                <w:rFonts w:ascii="Times New Roman" w:hAnsi="Times New Roman"/>
                <w:color w:val="000000"/>
                <w:sz w:val="22"/>
                <w:szCs w:val="22"/>
              </w:rPr>
              <w:t>овать</w:t>
            </w:r>
            <w:r w:rsidRPr="00190F57">
              <w:rPr>
                <w:rFonts w:ascii="Times New Roman" w:hAnsi="Times New Roman"/>
                <w:color w:val="000000"/>
                <w:sz w:val="22"/>
                <w:szCs w:val="22"/>
              </w:rPr>
              <w:t xml:space="preserve"> данные из одного или нескольких источников для планирования </w:t>
            </w:r>
            <w:r w:rsidR="00604F61">
              <w:rPr>
                <w:rFonts w:ascii="Times New Roman" w:hAnsi="Times New Roman"/>
                <w:color w:val="000000"/>
                <w:sz w:val="22"/>
                <w:szCs w:val="22"/>
              </w:rPr>
              <w:t>мероприятий по реагированию на инциденты кибербезопасности</w:t>
            </w:r>
            <w:r w:rsidRPr="00190F57">
              <w:rPr>
                <w:rFonts w:ascii="Times New Roman" w:hAnsi="Times New Roman"/>
                <w:color w:val="000000"/>
                <w:sz w:val="22"/>
                <w:szCs w:val="22"/>
              </w:rPr>
              <w:t>.</w:t>
            </w:r>
          </w:p>
        </w:tc>
        <w:tc>
          <w:tcPr>
            <w:tcW w:w="1653" w:type="dxa"/>
          </w:tcPr>
          <w:p w14:paraId="5E2B8F9C" w14:textId="77777777" w:rsidR="00D02E6D" w:rsidRPr="00D02E6D" w:rsidRDefault="00D02E6D" w:rsidP="00811BEA">
            <w:pPr>
              <w:autoSpaceDE w:val="0"/>
              <w:autoSpaceDN w:val="0"/>
              <w:adjustRightInd w:val="0"/>
              <w:spacing w:line="360" w:lineRule="auto"/>
              <w:jc w:val="center"/>
              <w:rPr>
                <w:color w:val="000000"/>
                <w:sz w:val="22"/>
                <w:szCs w:val="22"/>
              </w:rPr>
            </w:pPr>
          </w:p>
        </w:tc>
      </w:tr>
    </w:tbl>
    <w:p w14:paraId="5E2B8FE8" w14:textId="77777777" w:rsidR="00D54BD2" w:rsidRDefault="00D54BD2" w:rsidP="00D54BD2">
      <w:pPr>
        <w:spacing w:after="0" w:line="360" w:lineRule="auto"/>
        <w:ind w:firstLine="709"/>
        <w:jc w:val="both"/>
        <w:rPr>
          <w:rFonts w:ascii="Times New Roman" w:hAnsi="Times New Roman" w:cs="Times New Roman"/>
          <w:sz w:val="28"/>
          <w:szCs w:val="28"/>
        </w:rPr>
      </w:pPr>
    </w:p>
    <w:p w14:paraId="5E2B8FE9" w14:textId="21163955" w:rsidR="00DE39D8" w:rsidRPr="009955F8" w:rsidRDefault="00DE39D8" w:rsidP="00AB57EE">
      <w:pPr>
        <w:pStyle w:val="-1"/>
        <w:spacing w:before="360"/>
        <w:rPr>
          <w:rFonts w:ascii="Times New Roman" w:hAnsi="Times New Roman"/>
          <w:sz w:val="34"/>
          <w:szCs w:val="34"/>
        </w:rPr>
      </w:pPr>
      <w:bookmarkStart w:id="7" w:name="_Toc70504602"/>
      <w:r w:rsidRPr="009955F8">
        <w:rPr>
          <w:rFonts w:ascii="Times New Roman" w:hAnsi="Times New Roman"/>
          <w:sz w:val="34"/>
          <w:szCs w:val="34"/>
        </w:rPr>
        <w:t xml:space="preserve">3. </w:t>
      </w:r>
      <w:r w:rsidR="005C6A23" w:rsidRPr="009955F8">
        <w:rPr>
          <w:rFonts w:ascii="Times New Roman" w:hAnsi="Times New Roman"/>
          <w:sz w:val="34"/>
          <w:szCs w:val="34"/>
        </w:rPr>
        <w:t xml:space="preserve">ОЦЕНОЧНАЯ </w:t>
      </w:r>
      <w:r w:rsidRPr="009955F8">
        <w:rPr>
          <w:rFonts w:ascii="Times New Roman" w:hAnsi="Times New Roman"/>
          <w:sz w:val="34"/>
          <w:szCs w:val="34"/>
        </w:rPr>
        <w:t>СТРАТЕГИЯ</w:t>
      </w:r>
      <w:bookmarkEnd w:id="7"/>
      <w:r w:rsidRPr="009955F8">
        <w:rPr>
          <w:rFonts w:ascii="Times New Roman" w:hAnsi="Times New Roman"/>
          <w:sz w:val="34"/>
          <w:szCs w:val="34"/>
        </w:rPr>
        <w:t xml:space="preserve"> </w:t>
      </w:r>
    </w:p>
    <w:p w14:paraId="5E2B8FEA" w14:textId="77777777" w:rsidR="00DE39D8" w:rsidRPr="00ED18F9" w:rsidRDefault="00AA2B8A" w:rsidP="00811BEA">
      <w:pPr>
        <w:pStyle w:val="-2"/>
        <w:ind w:firstLine="709"/>
        <w:rPr>
          <w:rFonts w:ascii="Times New Roman" w:hAnsi="Times New Roman"/>
          <w:szCs w:val="28"/>
        </w:rPr>
      </w:pPr>
      <w:bookmarkStart w:id="8" w:name="_Toc70504603"/>
      <w:r>
        <w:rPr>
          <w:rFonts w:ascii="Times New Roman" w:hAnsi="Times New Roman"/>
          <w:szCs w:val="28"/>
        </w:rPr>
        <w:t>3.1.</w:t>
      </w:r>
      <w:r w:rsidR="00811BEA">
        <w:rPr>
          <w:rFonts w:ascii="Times New Roman" w:hAnsi="Times New Roman"/>
          <w:szCs w:val="28"/>
        </w:rPr>
        <w:tab/>
      </w:r>
      <w:r w:rsidR="00DE39D8" w:rsidRPr="00ED18F9">
        <w:rPr>
          <w:rFonts w:ascii="Times New Roman" w:hAnsi="Times New Roman"/>
          <w:szCs w:val="28"/>
        </w:rPr>
        <w:t>ОСНОВНЫЕ ТРЕБОВАНИЯ</w:t>
      </w:r>
      <w:bookmarkEnd w:id="8"/>
      <w:r w:rsidR="00DE39D8" w:rsidRPr="00ED18F9">
        <w:rPr>
          <w:rFonts w:ascii="Times New Roman" w:hAnsi="Times New Roman"/>
          <w:szCs w:val="28"/>
        </w:rPr>
        <w:t xml:space="preserve"> </w:t>
      </w:r>
    </w:p>
    <w:p w14:paraId="5E2B8FEB" w14:textId="5738A298" w:rsidR="005C6A23" w:rsidRPr="002B2790" w:rsidRDefault="0037082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Стратегия устанавливает принципы и методы, которым долж</w:t>
      </w:r>
      <w:r>
        <w:rPr>
          <w:rFonts w:ascii="Times New Roman" w:hAnsi="Times New Roman" w:cs="Times New Roman"/>
          <w:sz w:val="28"/>
          <w:szCs w:val="28"/>
        </w:rPr>
        <w:t>е</w:t>
      </w:r>
      <w:r w:rsidRPr="00ED18F9">
        <w:rPr>
          <w:rFonts w:ascii="Times New Roman" w:hAnsi="Times New Roman" w:cs="Times New Roman"/>
          <w:sz w:val="28"/>
          <w:szCs w:val="28"/>
        </w:rPr>
        <w:t xml:space="preserve">н соответствовать </w:t>
      </w:r>
      <w:r>
        <w:rPr>
          <w:rFonts w:ascii="Times New Roman" w:hAnsi="Times New Roman" w:cs="Times New Roman"/>
          <w:sz w:val="28"/>
          <w:szCs w:val="28"/>
        </w:rPr>
        <w:t xml:space="preserve">процесс </w:t>
      </w:r>
      <w:r w:rsidRPr="00ED18F9">
        <w:rPr>
          <w:rFonts w:ascii="Times New Roman" w:hAnsi="Times New Roman" w:cs="Times New Roman"/>
          <w:sz w:val="28"/>
          <w:szCs w:val="28"/>
        </w:rPr>
        <w:t>оценк</w:t>
      </w:r>
      <w:r>
        <w:rPr>
          <w:rFonts w:ascii="Times New Roman" w:hAnsi="Times New Roman" w:cs="Times New Roman"/>
          <w:sz w:val="28"/>
          <w:szCs w:val="28"/>
        </w:rPr>
        <w:t>и</w:t>
      </w:r>
      <w:r w:rsidRPr="00ED18F9">
        <w:rPr>
          <w:rFonts w:ascii="Times New Roman" w:hAnsi="Times New Roman" w:cs="Times New Roman"/>
          <w:sz w:val="28"/>
          <w:szCs w:val="28"/>
        </w:rPr>
        <w:t xml:space="preserve"> </w:t>
      </w:r>
      <w:r>
        <w:rPr>
          <w:rFonts w:ascii="Times New Roman" w:hAnsi="Times New Roman" w:cs="Times New Roman"/>
          <w:sz w:val="28"/>
          <w:szCs w:val="28"/>
        </w:rPr>
        <w:t xml:space="preserve">по стандартам </w:t>
      </w:r>
      <w:r>
        <w:rPr>
          <w:rFonts w:ascii="Times New Roman" w:hAnsi="Times New Roman" w:cs="Times New Roman"/>
          <w:sz w:val="28"/>
          <w:szCs w:val="28"/>
          <w:lang w:val="en-US"/>
        </w:rPr>
        <w:t>WorldSkills</w:t>
      </w:r>
      <w:r w:rsidR="005C6A23" w:rsidRPr="002B2790">
        <w:rPr>
          <w:rFonts w:ascii="Times New Roman" w:hAnsi="Times New Roman" w:cs="Times New Roman"/>
          <w:sz w:val="28"/>
          <w:szCs w:val="28"/>
        </w:rPr>
        <w:t>.</w:t>
      </w:r>
    </w:p>
    <w:p w14:paraId="7888CEF7" w14:textId="77777777" w:rsidR="00586C87" w:rsidRPr="00ED18F9" w:rsidRDefault="00586C87" w:rsidP="00586C87">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Экспертная оценка </w:t>
      </w:r>
      <w:r>
        <w:rPr>
          <w:rFonts w:ascii="Times New Roman" w:hAnsi="Times New Roman" w:cs="Times New Roman"/>
          <w:sz w:val="28"/>
          <w:szCs w:val="28"/>
        </w:rPr>
        <w:t>должна лежа</w:t>
      </w:r>
      <w:r w:rsidRPr="00ED18F9">
        <w:rPr>
          <w:rFonts w:ascii="Times New Roman" w:hAnsi="Times New Roman" w:cs="Times New Roman"/>
          <w:sz w:val="28"/>
          <w:szCs w:val="28"/>
        </w:rPr>
        <w:t>т</w:t>
      </w:r>
      <w:r>
        <w:rPr>
          <w:rFonts w:ascii="Times New Roman" w:hAnsi="Times New Roman" w:cs="Times New Roman"/>
          <w:sz w:val="28"/>
          <w:szCs w:val="28"/>
        </w:rPr>
        <w:t>ь</w:t>
      </w:r>
      <w:r w:rsidRPr="00ED18F9">
        <w:rPr>
          <w:rFonts w:ascii="Times New Roman" w:hAnsi="Times New Roman" w:cs="Times New Roman"/>
          <w:sz w:val="28"/>
          <w:szCs w:val="28"/>
        </w:rPr>
        <w:t xml:space="preserve"> в основе соревнований W</w:t>
      </w:r>
      <w:r w:rsidRPr="00ED18F9">
        <w:rPr>
          <w:rFonts w:ascii="Times New Roman" w:hAnsi="Times New Roman" w:cs="Times New Roman"/>
          <w:sz w:val="28"/>
          <w:szCs w:val="28"/>
          <w:lang w:val="en-US"/>
        </w:rPr>
        <w:t>SR</w:t>
      </w:r>
      <w:r w:rsidRPr="00ED18F9">
        <w:rPr>
          <w:rFonts w:ascii="Times New Roman" w:hAnsi="Times New Roman" w:cs="Times New Roman"/>
          <w:sz w:val="28"/>
          <w:szCs w:val="28"/>
        </w:rPr>
        <w:t xml:space="preserve">. По этой причине она является предметом постоянного профессионального совершенствования и тщательного исследования. Накопленный опыт в оценке </w:t>
      </w:r>
      <w:r>
        <w:rPr>
          <w:rFonts w:ascii="Times New Roman" w:hAnsi="Times New Roman" w:cs="Times New Roman"/>
          <w:sz w:val="28"/>
          <w:szCs w:val="28"/>
        </w:rPr>
        <w:t xml:space="preserve">должен </w:t>
      </w:r>
      <w:r w:rsidRPr="00ED18F9">
        <w:rPr>
          <w:rFonts w:ascii="Times New Roman" w:hAnsi="Times New Roman" w:cs="Times New Roman"/>
          <w:sz w:val="28"/>
          <w:szCs w:val="28"/>
        </w:rPr>
        <w:t>определять будущее использование и направление развития основных инструментов оценки, применяемых на соревнованиях W</w:t>
      </w:r>
      <w:r w:rsidRPr="00ED18F9">
        <w:rPr>
          <w:rFonts w:ascii="Times New Roman" w:hAnsi="Times New Roman" w:cs="Times New Roman"/>
          <w:sz w:val="28"/>
          <w:szCs w:val="28"/>
          <w:lang w:val="en-US"/>
        </w:rPr>
        <w:t>SR</w:t>
      </w:r>
      <w:r w:rsidRPr="00ED18F9">
        <w:rPr>
          <w:rFonts w:ascii="Times New Roman" w:hAnsi="Times New Roman" w:cs="Times New Roman"/>
          <w:sz w:val="28"/>
          <w:szCs w:val="28"/>
        </w:rPr>
        <w:t>: схема выставления оценки, конкурсное задание и информационная система чемпионата (CIS).</w:t>
      </w:r>
    </w:p>
    <w:p w14:paraId="3378DF2E" w14:textId="77777777" w:rsidR="00586C87" w:rsidRPr="00ED18F9" w:rsidRDefault="00586C87" w:rsidP="00586C87">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Оценка на </w:t>
      </w:r>
      <w:r>
        <w:rPr>
          <w:rFonts w:ascii="Times New Roman" w:hAnsi="Times New Roman" w:cs="Times New Roman"/>
          <w:sz w:val="28"/>
          <w:szCs w:val="28"/>
        </w:rPr>
        <w:t>соревнованиях</w:t>
      </w:r>
      <w:r w:rsidRPr="00ED18F9">
        <w:rPr>
          <w:rFonts w:ascii="Times New Roman" w:hAnsi="Times New Roman" w:cs="Times New Roman"/>
          <w:sz w:val="28"/>
          <w:szCs w:val="28"/>
        </w:rPr>
        <w:t xml:space="preserve"> W</w:t>
      </w:r>
      <w:r w:rsidRPr="00ED18F9">
        <w:rPr>
          <w:rFonts w:ascii="Times New Roman" w:hAnsi="Times New Roman" w:cs="Times New Roman"/>
          <w:sz w:val="28"/>
          <w:szCs w:val="28"/>
          <w:lang w:val="en-US"/>
        </w:rPr>
        <w:t>SR</w:t>
      </w:r>
      <w:r w:rsidRPr="00ED18F9">
        <w:rPr>
          <w:rFonts w:ascii="Times New Roman" w:hAnsi="Times New Roman" w:cs="Times New Roman"/>
          <w:sz w:val="28"/>
          <w:szCs w:val="28"/>
        </w:rPr>
        <w:t xml:space="preserve"> </w:t>
      </w:r>
      <w:r>
        <w:rPr>
          <w:rFonts w:ascii="Times New Roman" w:hAnsi="Times New Roman" w:cs="Times New Roman"/>
          <w:sz w:val="28"/>
          <w:szCs w:val="28"/>
        </w:rPr>
        <w:t>может попадать</w:t>
      </w:r>
      <w:r w:rsidRPr="00ED18F9">
        <w:rPr>
          <w:rFonts w:ascii="Times New Roman" w:hAnsi="Times New Roman" w:cs="Times New Roman"/>
          <w:sz w:val="28"/>
          <w:szCs w:val="28"/>
        </w:rPr>
        <w:t xml:space="preserve"> в одну из двух категорий: </w:t>
      </w:r>
      <w:r>
        <w:rPr>
          <w:rFonts w:ascii="Times New Roman" w:hAnsi="Times New Roman" w:cs="Times New Roman"/>
          <w:sz w:val="28"/>
          <w:szCs w:val="28"/>
        </w:rPr>
        <w:t>объективная</w:t>
      </w:r>
      <w:r w:rsidRPr="004245A8">
        <w:rPr>
          <w:rFonts w:ascii="Times New Roman" w:hAnsi="Times New Roman" w:cs="Times New Roman"/>
          <w:sz w:val="28"/>
          <w:szCs w:val="28"/>
        </w:rPr>
        <w:t xml:space="preserve"> (</w:t>
      </w:r>
      <w:r>
        <w:rPr>
          <w:rFonts w:ascii="Times New Roman" w:hAnsi="Times New Roman" w:cs="Times New Roman"/>
          <w:sz w:val="28"/>
          <w:szCs w:val="28"/>
        </w:rPr>
        <w:t>измеряемая</w:t>
      </w:r>
      <w:r w:rsidRPr="004245A8">
        <w:rPr>
          <w:rFonts w:ascii="Times New Roman" w:hAnsi="Times New Roman" w:cs="Times New Roman"/>
          <w:sz w:val="28"/>
          <w:szCs w:val="28"/>
        </w:rPr>
        <w:t>)</w:t>
      </w:r>
      <w:r>
        <w:rPr>
          <w:rFonts w:ascii="Times New Roman" w:hAnsi="Times New Roman" w:cs="Times New Roman"/>
          <w:sz w:val="28"/>
          <w:szCs w:val="28"/>
        </w:rPr>
        <w:t xml:space="preserve"> оценка</w:t>
      </w:r>
      <w:r w:rsidRPr="00ED18F9">
        <w:rPr>
          <w:rFonts w:ascii="Times New Roman" w:hAnsi="Times New Roman" w:cs="Times New Roman"/>
          <w:sz w:val="28"/>
          <w:szCs w:val="28"/>
        </w:rPr>
        <w:t xml:space="preserve"> и судейское решение. Для обеих категорий оценки использование точных эталонов для сравнения, по которым оценивается каждый аспект, является существенным для гарантии качества.</w:t>
      </w:r>
    </w:p>
    <w:p w14:paraId="5E2B8FEE" w14:textId="3F16AE85" w:rsidR="00DE39D8" w:rsidRDefault="00586C87" w:rsidP="00586C87">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Конкурсное задание</w:t>
      </w:r>
      <w:r>
        <w:rPr>
          <w:rFonts w:ascii="Times New Roman" w:hAnsi="Times New Roman" w:cs="Times New Roman"/>
          <w:sz w:val="28"/>
          <w:szCs w:val="28"/>
        </w:rPr>
        <w:t xml:space="preserve"> должно</w:t>
      </w:r>
      <w:r w:rsidRPr="00ED18F9">
        <w:rPr>
          <w:rFonts w:ascii="Times New Roman" w:hAnsi="Times New Roman" w:cs="Times New Roman"/>
          <w:sz w:val="28"/>
          <w:szCs w:val="28"/>
        </w:rPr>
        <w:t xml:space="preserve"> явля</w:t>
      </w:r>
      <w:r>
        <w:rPr>
          <w:rFonts w:ascii="Times New Roman" w:hAnsi="Times New Roman" w:cs="Times New Roman"/>
          <w:sz w:val="28"/>
          <w:szCs w:val="28"/>
        </w:rPr>
        <w:t>ться</w:t>
      </w:r>
      <w:r w:rsidRPr="00ED18F9">
        <w:rPr>
          <w:rFonts w:ascii="Times New Roman" w:hAnsi="Times New Roman" w:cs="Times New Roman"/>
          <w:sz w:val="28"/>
          <w:szCs w:val="28"/>
        </w:rPr>
        <w:t xml:space="preserve"> средством оценки для соревнования по компетенции. Информационная система чемпионата (CIS) </w:t>
      </w:r>
      <w:r>
        <w:rPr>
          <w:rFonts w:ascii="Times New Roman" w:hAnsi="Times New Roman" w:cs="Times New Roman"/>
          <w:sz w:val="28"/>
          <w:szCs w:val="28"/>
        </w:rPr>
        <w:t xml:space="preserve">должна </w:t>
      </w:r>
      <w:r w:rsidRPr="00ED18F9">
        <w:rPr>
          <w:rFonts w:ascii="Times New Roman" w:hAnsi="Times New Roman" w:cs="Times New Roman"/>
          <w:sz w:val="28"/>
          <w:szCs w:val="28"/>
        </w:rPr>
        <w:t>обеспечива</w:t>
      </w:r>
      <w:r>
        <w:rPr>
          <w:rFonts w:ascii="Times New Roman" w:hAnsi="Times New Roman" w:cs="Times New Roman"/>
          <w:sz w:val="28"/>
          <w:szCs w:val="28"/>
        </w:rPr>
        <w:t>ть</w:t>
      </w:r>
      <w:r w:rsidRPr="00ED18F9">
        <w:rPr>
          <w:rFonts w:ascii="Times New Roman" w:hAnsi="Times New Roman" w:cs="Times New Roman"/>
          <w:sz w:val="28"/>
          <w:szCs w:val="28"/>
        </w:rPr>
        <w:t xml:space="preserve"> своевременную и точную запись оценок, что </w:t>
      </w:r>
      <w:r>
        <w:rPr>
          <w:rFonts w:ascii="Times New Roman" w:hAnsi="Times New Roman" w:cs="Times New Roman"/>
          <w:sz w:val="28"/>
          <w:szCs w:val="28"/>
        </w:rPr>
        <w:t>должно способствовать</w:t>
      </w:r>
      <w:r w:rsidRPr="00ED18F9">
        <w:rPr>
          <w:rFonts w:ascii="Times New Roman" w:hAnsi="Times New Roman" w:cs="Times New Roman"/>
          <w:sz w:val="28"/>
          <w:szCs w:val="28"/>
        </w:rPr>
        <w:t xml:space="preserve"> надлежащей организации </w:t>
      </w:r>
      <w:r>
        <w:rPr>
          <w:rFonts w:ascii="Times New Roman" w:hAnsi="Times New Roman" w:cs="Times New Roman"/>
          <w:sz w:val="28"/>
          <w:szCs w:val="28"/>
        </w:rPr>
        <w:t>соревнований</w:t>
      </w:r>
      <w:r w:rsidR="00ED53C9" w:rsidRPr="002B2790">
        <w:rPr>
          <w:rFonts w:ascii="Times New Roman" w:hAnsi="Times New Roman" w:cs="Times New Roman"/>
          <w:sz w:val="28"/>
          <w:szCs w:val="28"/>
        </w:rPr>
        <w:t>.</w:t>
      </w:r>
      <w:r w:rsidR="002B2790">
        <w:rPr>
          <w:rFonts w:ascii="Times New Roman" w:hAnsi="Times New Roman" w:cs="Times New Roman"/>
          <w:sz w:val="28"/>
          <w:szCs w:val="28"/>
        </w:rPr>
        <w:t xml:space="preserve"> </w:t>
      </w:r>
    </w:p>
    <w:p w14:paraId="5E2B8FF6" w14:textId="77777777" w:rsidR="00DE39D8" w:rsidRPr="009955F8" w:rsidRDefault="00DE39D8" w:rsidP="00B40FFB">
      <w:pPr>
        <w:pStyle w:val="-1"/>
        <w:rPr>
          <w:rFonts w:ascii="Times New Roman" w:hAnsi="Times New Roman"/>
          <w:sz w:val="34"/>
          <w:szCs w:val="34"/>
        </w:rPr>
      </w:pPr>
      <w:bookmarkStart w:id="9" w:name="_Toc70504604"/>
      <w:r w:rsidRPr="009955F8">
        <w:rPr>
          <w:rFonts w:ascii="Times New Roman" w:hAnsi="Times New Roman"/>
          <w:sz w:val="34"/>
          <w:szCs w:val="34"/>
        </w:rPr>
        <w:lastRenderedPageBreak/>
        <w:t>4. СХЕМА</w:t>
      </w:r>
      <w:r w:rsidR="00B40FFB" w:rsidRPr="009955F8">
        <w:rPr>
          <w:rFonts w:ascii="Times New Roman" w:hAnsi="Times New Roman"/>
          <w:sz w:val="34"/>
          <w:szCs w:val="34"/>
        </w:rPr>
        <w:t xml:space="preserve"> ВЫСТАВЛЕНИЯ ОЦЕНки</w:t>
      </w:r>
      <w:bookmarkEnd w:id="9"/>
    </w:p>
    <w:p w14:paraId="5E2B8FF7" w14:textId="77777777" w:rsidR="00DE39D8" w:rsidRPr="00ED18F9" w:rsidRDefault="00AA2B8A" w:rsidP="00811BEA">
      <w:pPr>
        <w:pStyle w:val="-2"/>
        <w:ind w:firstLine="709"/>
        <w:rPr>
          <w:rFonts w:ascii="Times New Roman" w:hAnsi="Times New Roman"/>
          <w:szCs w:val="28"/>
        </w:rPr>
      </w:pPr>
      <w:bookmarkStart w:id="10" w:name="_Toc70504605"/>
      <w:r>
        <w:rPr>
          <w:rFonts w:ascii="Times New Roman" w:hAnsi="Times New Roman"/>
          <w:szCs w:val="28"/>
        </w:rPr>
        <w:t>4.1.</w:t>
      </w:r>
      <w:r w:rsidR="00811BEA">
        <w:rPr>
          <w:rFonts w:ascii="Times New Roman" w:hAnsi="Times New Roman"/>
          <w:szCs w:val="28"/>
        </w:rPr>
        <w:tab/>
      </w:r>
      <w:r w:rsidR="00B40FFB" w:rsidRPr="00ED18F9">
        <w:rPr>
          <w:rFonts w:ascii="Times New Roman" w:hAnsi="Times New Roman"/>
          <w:szCs w:val="28"/>
        </w:rPr>
        <w:t>ОБЩИЕ УКАЗАНИЯ</w:t>
      </w:r>
      <w:bookmarkEnd w:id="10"/>
    </w:p>
    <w:p w14:paraId="7FBFF618" w14:textId="77777777" w:rsidR="006207E9" w:rsidRPr="00ED18F9" w:rsidRDefault="006207E9" w:rsidP="006207E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В данном разделе описывается роль и место Схемы оценки, процесс выставления экспертом оценки конкурсанту за выполнение конкурсного задания, а также процедуры и требования к выставлению оценки.</w:t>
      </w:r>
    </w:p>
    <w:p w14:paraId="0250FBB8" w14:textId="77777777" w:rsidR="006207E9" w:rsidRPr="00ED18F9" w:rsidRDefault="006207E9" w:rsidP="006207E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Схема оценки </w:t>
      </w:r>
      <w:r>
        <w:rPr>
          <w:rFonts w:ascii="Times New Roman" w:hAnsi="Times New Roman" w:cs="Times New Roman"/>
          <w:sz w:val="28"/>
          <w:szCs w:val="28"/>
        </w:rPr>
        <w:t>должна являться</w:t>
      </w:r>
      <w:r w:rsidRPr="00ED18F9">
        <w:rPr>
          <w:rFonts w:ascii="Times New Roman" w:hAnsi="Times New Roman" w:cs="Times New Roman"/>
          <w:sz w:val="28"/>
          <w:szCs w:val="28"/>
        </w:rPr>
        <w:t xml:space="preserve"> основным инструментом </w:t>
      </w:r>
      <w:r>
        <w:rPr>
          <w:rFonts w:ascii="Times New Roman" w:hAnsi="Times New Roman" w:cs="Times New Roman"/>
          <w:sz w:val="28"/>
          <w:szCs w:val="28"/>
        </w:rPr>
        <w:t>соревнований</w:t>
      </w:r>
      <w:r w:rsidRPr="00ED18F9">
        <w:rPr>
          <w:rFonts w:ascii="Times New Roman" w:hAnsi="Times New Roman" w:cs="Times New Roman"/>
          <w:sz w:val="28"/>
          <w:szCs w:val="28"/>
        </w:rPr>
        <w:t xml:space="preserve"> </w:t>
      </w:r>
      <w:r>
        <w:rPr>
          <w:rFonts w:ascii="Times New Roman" w:hAnsi="Times New Roman" w:cs="Times New Roman"/>
          <w:sz w:val="28"/>
          <w:szCs w:val="28"/>
          <w:lang w:val="en-US"/>
        </w:rPr>
        <w:t>WSR</w:t>
      </w:r>
      <w:r w:rsidRPr="00ED18F9">
        <w:rPr>
          <w:rFonts w:ascii="Times New Roman" w:hAnsi="Times New Roman" w:cs="Times New Roman"/>
          <w:sz w:val="28"/>
          <w:szCs w:val="28"/>
        </w:rPr>
        <w:t>. Она предназначена для распределения баллов по каждому оцениваемому аспекту.</w:t>
      </w:r>
    </w:p>
    <w:p w14:paraId="77D58534" w14:textId="77777777" w:rsidR="006207E9" w:rsidRPr="00ED18F9" w:rsidRDefault="006207E9" w:rsidP="006207E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Схема оцен</w:t>
      </w:r>
      <w:r>
        <w:rPr>
          <w:rFonts w:ascii="Times New Roman" w:hAnsi="Times New Roman" w:cs="Times New Roman"/>
          <w:sz w:val="28"/>
          <w:szCs w:val="28"/>
        </w:rPr>
        <w:t>ки</w:t>
      </w:r>
      <w:r w:rsidRPr="00ED18F9">
        <w:rPr>
          <w:rFonts w:ascii="Times New Roman" w:hAnsi="Times New Roman" w:cs="Times New Roman"/>
          <w:sz w:val="28"/>
          <w:szCs w:val="28"/>
        </w:rPr>
        <w:t xml:space="preserve"> </w:t>
      </w:r>
      <w:r>
        <w:rPr>
          <w:rFonts w:ascii="Times New Roman" w:hAnsi="Times New Roman" w:cs="Times New Roman"/>
          <w:sz w:val="28"/>
          <w:szCs w:val="28"/>
        </w:rPr>
        <w:t>должна устанавливать</w:t>
      </w:r>
      <w:r w:rsidRPr="00ED18F9">
        <w:rPr>
          <w:rFonts w:ascii="Times New Roman" w:hAnsi="Times New Roman" w:cs="Times New Roman"/>
          <w:sz w:val="28"/>
          <w:szCs w:val="28"/>
        </w:rPr>
        <w:t xml:space="preserve"> параметры разработки Конкурсного задания. </w:t>
      </w:r>
      <w:r>
        <w:rPr>
          <w:rFonts w:ascii="Times New Roman" w:hAnsi="Times New Roman" w:cs="Times New Roman"/>
          <w:sz w:val="28"/>
          <w:szCs w:val="28"/>
        </w:rPr>
        <w:t>Р</w:t>
      </w:r>
      <w:r w:rsidRPr="00ED18F9">
        <w:rPr>
          <w:rFonts w:ascii="Times New Roman" w:hAnsi="Times New Roman" w:cs="Times New Roman"/>
          <w:sz w:val="28"/>
          <w:szCs w:val="28"/>
        </w:rPr>
        <w:t xml:space="preserve">азработка </w:t>
      </w:r>
      <w:r>
        <w:rPr>
          <w:rFonts w:ascii="Times New Roman" w:hAnsi="Times New Roman" w:cs="Times New Roman"/>
          <w:sz w:val="28"/>
          <w:szCs w:val="28"/>
        </w:rPr>
        <w:t>К</w:t>
      </w:r>
      <w:r w:rsidRPr="00ED18F9">
        <w:rPr>
          <w:rFonts w:ascii="Times New Roman" w:hAnsi="Times New Roman" w:cs="Times New Roman"/>
          <w:sz w:val="28"/>
          <w:szCs w:val="28"/>
        </w:rPr>
        <w:t xml:space="preserve">онкурсного задания должна основываться на обобщённой Схеме оценки. Дальнейшая разработка Конкурсного задания </w:t>
      </w:r>
      <w:r>
        <w:rPr>
          <w:rFonts w:ascii="Times New Roman" w:hAnsi="Times New Roman" w:cs="Times New Roman"/>
          <w:sz w:val="28"/>
          <w:szCs w:val="28"/>
        </w:rPr>
        <w:t xml:space="preserve">должна </w:t>
      </w:r>
      <w:r w:rsidRPr="00ED18F9">
        <w:rPr>
          <w:rFonts w:ascii="Times New Roman" w:hAnsi="Times New Roman" w:cs="Times New Roman"/>
          <w:sz w:val="28"/>
          <w:szCs w:val="28"/>
        </w:rPr>
        <w:t>сопровожда</w:t>
      </w:r>
      <w:r>
        <w:rPr>
          <w:rFonts w:ascii="Times New Roman" w:hAnsi="Times New Roman" w:cs="Times New Roman"/>
          <w:sz w:val="28"/>
          <w:szCs w:val="28"/>
        </w:rPr>
        <w:t>ться</w:t>
      </w:r>
      <w:r w:rsidRPr="00ED18F9">
        <w:rPr>
          <w:rFonts w:ascii="Times New Roman" w:hAnsi="Times New Roman" w:cs="Times New Roman"/>
          <w:sz w:val="28"/>
          <w:szCs w:val="28"/>
        </w:rPr>
        <w:t xml:space="preserve"> разработкой аспектов оценки. </w:t>
      </w:r>
    </w:p>
    <w:p w14:paraId="5564010C" w14:textId="77777777" w:rsidR="006207E9" w:rsidRPr="00ED18F9" w:rsidRDefault="006207E9" w:rsidP="006207E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Схема оценки и </w:t>
      </w:r>
      <w:r>
        <w:rPr>
          <w:rFonts w:ascii="Times New Roman" w:hAnsi="Times New Roman" w:cs="Times New Roman"/>
          <w:sz w:val="28"/>
          <w:szCs w:val="28"/>
        </w:rPr>
        <w:t>К</w:t>
      </w:r>
      <w:r w:rsidRPr="00ED18F9">
        <w:rPr>
          <w:rFonts w:ascii="Times New Roman" w:hAnsi="Times New Roman" w:cs="Times New Roman"/>
          <w:sz w:val="28"/>
          <w:szCs w:val="28"/>
        </w:rPr>
        <w:t xml:space="preserve">онкурсное задание могут разрабатываться одним человеком, группой экспертов или сторонним разработчиком. Подробная и окончательная Схема оценки и </w:t>
      </w:r>
      <w:r>
        <w:rPr>
          <w:rFonts w:ascii="Times New Roman" w:hAnsi="Times New Roman" w:cs="Times New Roman"/>
          <w:sz w:val="28"/>
          <w:szCs w:val="28"/>
        </w:rPr>
        <w:t>К</w:t>
      </w:r>
      <w:r w:rsidRPr="00ED18F9">
        <w:rPr>
          <w:rFonts w:ascii="Times New Roman" w:hAnsi="Times New Roman" w:cs="Times New Roman"/>
          <w:sz w:val="28"/>
          <w:szCs w:val="28"/>
        </w:rPr>
        <w:t xml:space="preserve">онкурсное задание, должны быть утверждены </w:t>
      </w:r>
      <w:r>
        <w:rPr>
          <w:rFonts w:ascii="Times New Roman" w:hAnsi="Times New Roman" w:cs="Times New Roman"/>
          <w:sz w:val="28"/>
          <w:szCs w:val="28"/>
        </w:rPr>
        <w:t>Главным экспертом чемпионата</w:t>
      </w:r>
      <w:r w:rsidRPr="00ED18F9">
        <w:rPr>
          <w:rFonts w:ascii="Times New Roman" w:hAnsi="Times New Roman" w:cs="Times New Roman"/>
          <w:sz w:val="28"/>
          <w:szCs w:val="28"/>
        </w:rPr>
        <w:t>.</w:t>
      </w:r>
    </w:p>
    <w:p w14:paraId="5E2B8FFC" w14:textId="7888FC27" w:rsidR="00DE39D8" w:rsidRPr="00ED18F9" w:rsidRDefault="006207E9" w:rsidP="006207E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Во всех случаях полная и утвержденная </w:t>
      </w:r>
      <w:r>
        <w:rPr>
          <w:rFonts w:ascii="Times New Roman" w:hAnsi="Times New Roman" w:cs="Times New Roman"/>
          <w:sz w:val="28"/>
          <w:szCs w:val="28"/>
        </w:rPr>
        <w:t>Главным экспертом</w:t>
      </w:r>
      <w:r w:rsidRPr="00ED18F9">
        <w:rPr>
          <w:rFonts w:ascii="Times New Roman" w:hAnsi="Times New Roman" w:cs="Times New Roman"/>
          <w:sz w:val="28"/>
          <w:szCs w:val="28"/>
        </w:rPr>
        <w:t xml:space="preserve"> Схема оценки должна быть введена в информационную систему </w:t>
      </w:r>
      <w:r>
        <w:rPr>
          <w:rFonts w:ascii="Times New Roman" w:hAnsi="Times New Roman" w:cs="Times New Roman"/>
          <w:sz w:val="28"/>
          <w:szCs w:val="28"/>
        </w:rPr>
        <w:t>соревнований</w:t>
      </w:r>
      <w:r w:rsidRPr="00ED18F9">
        <w:rPr>
          <w:rFonts w:ascii="Times New Roman" w:hAnsi="Times New Roman" w:cs="Times New Roman"/>
          <w:sz w:val="28"/>
          <w:szCs w:val="28"/>
        </w:rPr>
        <w:t xml:space="preserve"> (CIS) не менее чем за два дня до </w:t>
      </w:r>
      <w:r>
        <w:rPr>
          <w:rFonts w:ascii="Times New Roman" w:hAnsi="Times New Roman" w:cs="Times New Roman"/>
          <w:sz w:val="28"/>
          <w:szCs w:val="28"/>
        </w:rPr>
        <w:t>начала соревнований</w:t>
      </w:r>
      <w:r w:rsidRPr="00ED18F9">
        <w:rPr>
          <w:rFonts w:ascii="Times New Roman" w:hAnsi="Times New Roman" w:cs="Times New Roman"/>
          <w:sz w:val="28"/>
          <w:szCs w:val="28"/>
        </w:rPr>
        <w:t xml:space="preserve">, с использованием стандартной электронной таблицы CIS или других согласованных способов. Главный эксперт </w:t>
      </w:r>
      <w:r>
        <w:rPr>
          <w:rFonts w:ascii="Times New Roman" w:hAnsi="Times New Roman" w:cs="Times New Roman"/>
          <w:sz w:val="28"/>
          <w:szCs w:val="28"/>
        </w:rPr>
        <w:t>должен являться</w:t>
      </w:r>
      <w:r w:rsidRPr="00ED18F9">
        <w:rPr>
          <w:rFonts w:ascii="Times New Roman" w:hAnsi="Times New Roman" w:cs="Times New Roman"/>
          <w:sz w:val="28"/>
          <w:szCs w:val="28"/>
        </w:rPr>
        <w:t xml:space="preserve"> ответственным за данный процесс</w:t>
      </w:r>
      <w:r w:rsidR="00B40FFB" w:rsidRPr="00ED18F9">
        <w:rPr>
          <w:rFonts w:ascii="Times New Roman" w:hAnsi="Times New Roman" w:cs="Times New Roman"/>
          <w:sz w:val="28"/>
          <w:szCs w:val="28"/>
        </w:rPr>
        <w:t>.</w:t>
      </w:r>
      <w:r w:rsidR="00DE39D8" w:rsidRPr="00ED18F9">
        <w:rPr>
          <w:rFonts w:ascii="Times New Roman" w:hAnsi="Times New Roman" w:cs="Times New Roman"/>
          <w:sz w:val="28"/>
          <w:szCs w:val="28"/>
        </w:rPr>
        <w:t xml:space="preserve"> </w:t>
      </w:r>
    </w:p>
    <w:p w14:paraId="5E2B8FFD" w14:textId="77777777" w:rsidR="00DE39D8" w:rsidRPr="00ED18F9" w:rsidRDefault="00AA2B8A" w:rsidP="00811BEA">
      <w:pPr>
        <w:pStyle w:val="-2"/>
        <w:ind w:firstLine="709"/>
        <w:rPr>
          <w:rFonts w:ascii="Times New Roman" w:hAnsi="Times New Roman"/>
          <w:szCs w:val="28"/>
        </w:rPr>
      </w:pPr>
      <w:bookmarkStart w:id="11" w:name="_Toc70504606"/>
      <w:r>
        <w:rPr>
          <w:rFonts w:ascii="Times New Roman" w:hAnsi="Times New Roman"/>
          <w:szCs w:val="28"/>
        </w:rPr>
        <w:t>4.2.</w:t>
      </w:r>
      <w:r w:rsidR="00811BEA">
        <w:rPr>
          <w:rFonts w:ascii="Times New Roman" w:hAnsi="Times New Roman"/>
          <w:szCs w:val="28"/>
        </w:rPr>
        <w:tab/>
      </w:r>
      <w:r w:rsidR="00DE39D8" w:rsidRPr="00ED18F9">
        <w:rPr>
          <w:rFonts w:ascii="Times New Roman" w:hAnsi="Times New Roman"/>
          <w:szCs w:val="28"/>
        </w:rPr>
        <w:t>КРИТЕРИИ ОЦЕНКИ</w:t>
      </w:r>
      <w:bookmarkEnd w:id="11"/>
    </w:p>
    <w:p w14:paraId="6178B378" w14:textId="77777777" w:rsidR="00F75AF9" w:rsidRPr="00ED18F9" w:rsidRDefault="00F75AF9" w:rsidP="00F75A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Основные </w:t>
      </w:r>
      <w:r>
        <w:rPr>
          <w:rFonts w:ascii="Times New Roman" w:hAnsi="Times New Roman" w:cs="Times New Roman"/>
          <w:sz w:val="28"/>
          <w:szCs w:val="28"/>
        </w:rPr>
        <w:t>пункты</w:t>
      </w:r>
      <w:r w:rsidRPr="00ED18F9">
        <w:rPr>
          <w:rFonts w:ascii="Times New Roman" w:hAnsi="Times New Roman" w:cs="Times New Roman"/>
          <w:sz w:val="28"/>
          <w:szCs w:val="28"/>
        </w:rPr>
        <w:t xml:space="preserve"> Схемы оценки являются критериями оценки. </w:t>
      </w:r>
      <w:r>
        <w:rPr>
          <w:rFonts w:ascii="Times New Roman" w:hAnsi="Times New Roman" w:cs="Times New Roman"/>
          <w:sz w:val="28"/>
          <w:szCs w:val="28"/>
        </w:rPr>
        <w:t>К</w:t>
      </w:r>
      <w:r w:rsidRPr="00ED18F9">
        <w:rPr>
          <w:rFonts w:ascii="Times New Roman" w:hAnsi="Times New Roman" w:cs="Times New Roman"/>
          <w:sz w:val="28"/>
          <w:szCs w:val="28"/>
        </w:rPr>
        <w:t xml:space="preserve">оличество критериев оценки должно быть не менее трёх. </w:t>
      </w:r>
    </w:p>
    <w:p w14:paraId="6E89DB62" w14:textId="77777777" w:rsidR="00F75AF9" w:rsidRPr="00ED18F9" w:rsidRDefault="00F75AF9" w:rsidP="00F75A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Критерии оценки создаются лицом (группой лиц), разрабатывающим Схему оценки, которое может по своему усмотрению определять критерии, </w:t>
      </w:r>
      <w:r w:rsidRPr="00ED18F9">
        <w:rPr>
          <w:rFonts w:ascii="Times New Roman" w:hAnsi="Times New Roman" w:cs="Times New Roman"/>
          <w:sz w:val="28"/>
          <w:szCs w:val="28"/>
        </w:rPr>
        <w:lastRenderedPageBreak/>
        <w:t xml:space="preserve">которые оно сочтет наиболее подходящими для оценки выполнения </w:t>
      </w:r>
      <w:r>
        <w:rPr>
          <w:rFonts w:ascii="Times New Roman" w:hAnsi="Times New Roman" w:cs="Times New Roman"/>
          <w:sz w:val="28"/>
          <w:szCs w:val="28"/>
        </w:rPr>
        <w:t>К</w:t>
      </w:r>
      <w:r w:rsidRPr="00ED18F9">
        <w:rPr>
          <w:rFonts w:ascii="Times New Roman" w:hAnsi="Times New Roman" w:cs="Times New Roman"/>
          <w:sz w:val="28"/>
          <w:szCs w:val="28"/>
        </w:rPr>
        <w:t xml:space="preserve">онкурсного задания. </w:t>
      </w:r>
    </w:p>
    <w:p w14:paraId="39B221CF" w14:textId="77777777" w:rsidR="00F75AF9" w:rsidRPr="00ED18F9" w:rsidRDefault="00F75AF9" w:rsidP="00F75A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Сводная ведомость оценок, генерируемая CIS, включает перечень критериев оценки.</w:t>
      </w:r>
    </w:p>
    <w:p w14:paraId="5E2B904E" w14:textId="01C7C890" w:rsidR="00E83B8D" w:rsidRPr="00E83B8D" w:rsidRDefault="00F75AF9" w:rsidP="00F75AF9">
      <w:pPr>
        <w:autoSpaceDE w:val="0"/>
        <w:autoSpaceDN w:val="0"/>
        <w:adjustRightInd w:val="0"/>
        <w:spacing w:before="240" w:after="0" w:line="360" w:lineRule="auto"/>
        <w:jc w:val="both"/>
        <w:rPr>
          <w:rFonts w:ascii="Times New Roman" w:hAnsi="Times New Roman" w:cs="Times New Roman"/>
          <w:sz w:val="28"/>
          <w:szCs w:val="28"/>
        </w:rPr>
      </w:pPr>
      <w:r w:rsidRPr="00ED18F9">
        <w:rPr>
          <w:rFonts w:ascii="Times New Roman" w:hAnsi="Times New Roman" w:cs="Times New Roman"/>
          <w:sz w:val="28"/>
          <w:szCs w:val="28"/>
        </w:rPr>
        <w:t xml:space="preserve">Количество баллов, назначаемых по каждому критерию, рассчитывается </w:t>
      </w:r>
      <w:r>
        <w:rPr>
          <w:rFonts w:ascii="Times New Roman" w:hAnsi="Times New Roman" w:cs="Times New Roman"/>
          <w:sz w:val="28"/>
          <w:szCs w:val="28"/>
        </w:rPr>
        <w:t>CIS</w:t>
      </w:r>
      <w:r w:rsidRPr="00ED18F9">
        <w:rPr>
          <w:rFonts w:ascii="Times New Roman" w:hAnsi="Times New Roman" w:cs="Times New Roman"/>
          <w:sz w:val="28"/>
          <w:szCs w:val="28"/>
        </w:rPr>
        <w:t>. Это будет общая сумма баллов, присужденных по каждому аспекту в рамках данного критерия оценки</w:t>
      </w:r>
      <w:r w:rsidR="00E83B8D" w:rsidRPr="00E83B8D">
        <w:rPr>
          <w:rFonts w:ascii="Times New Roman" w:hAnsi="Times New Roman" w:cs="Times New Roman"/>
          <w:sz w:val="28"/>
          <w:szCs w:val="28"/>
        </w:rPr>
        <w:t>.</w:t>
      </w:r>
      <w:r w:rsidR="007314D7">
        <w:rPr>
          <w:rFonts w:ascii="Times New Roman" w:hAnsi="Times New Roman" w:cs="Times New Roman"/>
          <w:sz w:val="28"/>
          <w:szCs w:val="28"/>
        </w:rPr>
        <w:t xml:space="preserve"> </w:t>
      </w:r>
    </w:p>
    <w:p w14:paraId="5E2B904F" w14:textId="77777777" w:rsidR="00DE39D8" w:rsidRPr="00ED18F9" w:rsidRDefault="00AA2B8A" w:rsidP="00811BEA">
      <w:pPr>
        <w:pStyle w:val="-2"/>
        <w:ind w:firstLine="709"/>
        <w:rPr>
          <w:rFonts w:ascii="Times New Roman" w:hAnsi="Times New Roman"/>
          <w:szCs w:val="28"/>
        </w:rPr>
      </w:pPr>
      <w:bookmarkStart w:id="12" w:name="_Toc70504607"/>
      <w:r>
        <w:rPr>
          <w:rFonts w:ascii="Times New Roman" w:hAnsi="Times New Roman"/>
          <w:szCs w:val="28"/>
        </w:rPr>
        <w:t xml:space="preserve">4.3. </w:t>
      </w:r>
      <w:r w:rsidR="00811BEA">
        <w:rPr>
          <w:rFonts w:ascii="Times New Roman" w:hAnsi="Times New Roman"/>
          <w:szCs w:val="28"/>
        </w:rPr>
        <w:tab/>
      </w:r>
      <w:r w:rsidR="00DE39D8" w:rsidRPr="00ED18F9">
        <w:rPr>
          <w:rFonts w:ascii="Times New Roman" w:hAnsi="Times New Roman"/>
          <w:szCs w:val="28"/>
        </w:rPr>
        <w:t>СУБКРИТЕРИИ</w:t>
      </w:r>
      <w:bookmarkEnd w:id="12"/>
    </w:p>
    <w:p w14:paraId="0F5893C6" w14:textId="77777777" w:rsidR="00B23CB1" w:rsidRPr="00ED18F9" w:rsidRDefault="00B23CB1" w:rsidP="00B23CB1">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Каждый критерий оценки разделяется на один или более субкритериев. </w:t>
      </w:r>
    </w:p>
    <w:p w14:paraId="5429D83D" w14:textId="3F3E0697" w:rsidR="00B23CB1" w:rsidRDefault="00B23CB1" w:rsidP="00B23CB1">
      <w:pPr>
        <w:spacing w:after="0" w:line="360" w:lineRule="auto"/>
        <w:ind w:firstLine="709"/>
        <w:jc w:val="both"/>
        <w:rPr>
          <w:rFonts w:ascii="Times New Roman" w:hAnsi="Times New Roman" w:cs="Times New Roman"/>
          <w:sz w:val="28"/>
          <w:szCs w:val="28"/>
        </w:rPr>
      </w:pPr>
      <w:r w:rsidRPr="00D17F29">
        <w:rPr>
          <w:rFonts w:ascii="Times New Roman" w:hAnsi="Times New Roman" w:cs="Times New Roman"/>
          <w:sz w:val="28"/>
          <w:szCs w:val="28"/>
        </w:rPr>
        <w:t xml:space="preserve">Каждый </w:t>
      </w:r>
      <w:r>
        <w:rPr>
          <w:rFonts w:ascii="Times New Roman" w:hAnsi="Times New Roman" w:cs="Times New Roman"/>
          <w:sz w:val="28"/>
          <w:szCs w:val="28"/>
        </w:rPr>
        <w:t>субкритерий</w:t>
      </w:r>
      <w:r w:rsidRPr="00D17F29">
        <w:rPr>
          <w:rFonts w:ascii="Times New Roman" w:hAnsi="Times New Roman" w:cs="Times New Roman"/>
          <w:sz w:val="28"/>
          <w:szCs w:val="28"/>
        </w:rPr>
        <w:t xml:space="preserve"> представляет собой отдельно настраиваемую систему, сервис или функцию</w:t>
      </w:r>
      <w:r w:rsidR="00352AF4" w:rsidRPr="00352AF4">
        <w:rPr>
          <w:rFonts w:ascii="Times New Roman" w:hAnsi="Times New Roman" w:cs="Times New Roman"/>
          <w:sz w:val="28"/>
          <w:szCs w:val="28"/>
        </w:rPr>
        <w:t xml:space="preserve"> </w:t>
      </w:r>
      <w:r w:rsidRPr="00D17F29">
        <w:rPr>
          <w:rFonts w:ascii="Times New Roman" w:hAnsi="Times New Roman" w:cs="Times New Roman"/>
          <w:sz w:val="28"/>
          <w:szCs w:val="28"/>
        </w:rPr>
        <w:t>или технологическую секцию модуля</w:t>
      </w:r>
      <w:r>
        <w:rPr>
          <w:rFonts w:ascii="Times New Roman" w:hAnsi="Times New Roman" w:cs="Times New Roman"/>
          <w:sz w:val="28"/>
          <w:szCs w:val="28"/>
        </w:rPr>
        <w:t>.</w:t>
      </w:r>
    </w:p>
    <w:p w14:paraId="645976AC" w14:textId="77777777" w:rsidR="00B23CB1" w:rsidRPr="00ED18F9" w:rsidRDefault="00B23CB1" w:rsidP="00B23CB1">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В каждой ведомости оценок (субкритериев) указан конкретный день, в который она будет заполняться.</w:t>
      </w:r>
    </w:p>
    <w:p w14:paraId="5E2B9052" w14:textId="572A8E82" w:rsidR="00DE39D8" w:rsidRPr="00ED18F9" w:rsidRDefault="00B23CB1" w:rsidP="00B23CB1">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Каждая ведомость оценок (субкритериев) содержит оцениваемые аспекты, подлежащие оценке. Для каждого вида оценки имеется специальная ведомость оценок</w:t>
      </w:r>
      <w:r w:rsidR="00A91D4B" w:rsidRPr="00ED18F9">
        <w:rPr>
          <w:rFonts w:ascii="Times New Roman" w:hAnsi="Times New Roman" w:cs="Times New Roman"/>
          <w:sz w:val="28"/>
          <w:szCs w:val="28"/>
        </w:rPr>
        <w:t>.</w:t>
      </w:r>
      <w:r w:rsidR="00DE39D8" w:rsidRPr="00ED18F9">
        <w:rPr>
          <w:rFonts w:ascii="Times New Roman" w:hAnsi="Times New Roman" w:cs="Times New Roman"/>
          <w:sz w:val="28"/>
          <w:szCs w:val="28"/>
        </w:rPr>
        <w:t xml:space="preserve"> </w:t>
      </w:r>
    </w:p>
    <w:p w14:paraId="5E2B9053" w14:textId="77777777" w:rsidR="00DE39D8" w:rsidRPr="00ED18F9" w:rsidRDefault="00AA2B8A" w:rsidP="00811BEA">
      <w:pPr>
        <w:pStyle w:val="-2"/>
        <w:ind w:firstLine="709"/>
        <w:rPr>
          <w:rFonts w:ascii="Times New Roman" w:hAnsi="Times New Roman"/>
          <w:szCs w:val="28"/>
        </w:rPr>
      </w:pPr>
      <w:bookmarkStart w:id="13" w:name="_Toc70504608"/>
      <w:r>
        <w:rPr>
          <w:rFonts w:ascii="Times New Roman" w:hAnsi="Times New Roman"/>
          <w:szCs w:val="28"/>
        </w:rPr>
        <w:t>4.4.</w:t>
      </w:r>
      <w:r w:rsidR="00811BEA">
        <w:rPr>
          <w:rFonts w:ascii="Times New Roman" w:hAnsi="Times New Roman"/>
          <w:szCs w:val="28"/>
        </w:rPr>
        <w:tab/>
      </w:r>
      <w:r w:rsidR="00DE39D8" w:rsidRPr="00ED18F9">
        <w:rPr>
          <w:rFonts w:ascii="Times New Roman" w:hAnsi="Times New Roman"/>
          <w:szCs w:val="28"/>
        </w:rPr>
        <w:t>АСПЕКТЫ</w:t>
      </w:r>
      <w:bookmarkEnd w:id="13"/>
    </w:p>
    <w:p w14:paraId="5E012AB7" w14:textId="77777777" w:rsidR="001F2DA3" w:rsidRPr="00ED18F9" w:rsidRDefault="001F2DA3" w:rsidP="001F2DA3">
      <w:pPr>
        <w:pStyle w:val="af1"/>
        <w:widowControl/>
        <w:ind w:firstLine="709"/>
        <w:rPr>
          <w:rFonts w:ascii="Times New Roman" w:hAnsi="Times New Roman"/>
          <w:sz w:val="28"/>
          <w:szCs w:val="28"/>
          <w:lang w:val="ru-RU"/>
        </w:rPr>
      </w:pPr>
      <w:r w:rsidRPr="00ED18F9">
        <w:rPr>
          <w:rFonts w:ascii="Times New Roman" w:hAnsi="Times New Roman"/>
          <w:sz w:val="28"/>
          <w:szCs w:val="28"/>
          <w:lang w:val="ru-RU"/>
        </w:rPr>
        <w:t xml:space="preserve">Каждый аспект подробно описывает один из оцениваемых показателей, а также возможные оценки или инструкции по выставлению оценок. </w:t>
      </w:r>
    </w:p>
    <w:p w14:paraId="6DD087DE" w14:textId="77777777" w:rsidR="001F2DA3" w:rsidRPr="0029547E" w:rsidRDefault="001F2DA3" w:rsidP="001F2DA3">
      <w:pPr>
        <w:pStyle w:val="af1"/>
        <w:widowControl/>
        <w:ind w:firstLine="709"/>
        <w:rPr>
          <w:rFonts w:ascii="Times New Roman" w:hAnsi="Times New Roman"/>
          <w:sz w:val="28"/>
          <w:szCs w:val="28"/>
          <w:lang w:val="ru-RU"/>
        </w:rPr>
      </w:pPr>
      <w:r w:rsidRPr="00ED18F9">
        <w:rPr>
          <w:rFonts w:ascii="Times New Roman" w:hAnsi="Times New Roman"/>
          <w:sz w:val="28"/>
          <w:szCs w:val="28"/>
          <w:lang w:val="ru-RU"/>
        </w:rPr>
        <w:t xml:space="preserve">В ведомости оценок подробно перечисляется каждый аспект, по которому выставляется </w:t>
      </w:r>
      <w:r>
        <w:rPr>
          <w:rFonts w:ascii="Times New Roman" w:hAnsi="Times New Roman"/>
          <w:sz w:val="28"/>
          <w:szCs w:val="28"/>
          <w:lang w:val="ru-RU"/>
        </w:rPr>
        <w:t>отметка</w:t>
      </w:r>
      <w:r w:rsidRPr="00ED18F9">
        <w:rPr>
          <w:rFonts w:ascii="Times New Roman" w:hAnsi="Times New Roman"/>
          <w:sz w:val="28"/>
          <w:szCs w:val="28"/>
          <w:lang w:val="ru-RU"/>
        </w:rPr>
        <w:t>, вместе с назначенным для его оценки количеством баллов.</w:t>
      </w:r>
    </w:p>
    <w:p w14:paraId="73F9443C" w14:textId="77777777" w:rsidR="001F2DA3" w:rsidRDefault="001F2DA3" w:rsidP="001F2DA3">
      <w:pPr>
        <w:pStyle w:val="af1"/>
        <w:widowControl/>
        <w:ind w:firstLine="709"/>
        <w:rPr>
          <w:rFonts w:ascii="Times New Roman" w:hAnsi="Times New Roman"/>
          <w:sz w:val="28"/>
          <w:szCs w:val="28"/>
          <w:lang w:val="ru-RU"/>
        </w:rPr>
      </w:pPr>
      <w:r w:rsidRPr="00ED18F9">
        <w:rPr>
          <w:rFonts w:ascii="Times New Roman" w:hAnsi="Times New Roman"/>
          <w:sz w:val="28"/>
          <w:szCs w:val="28"/>
          <w:lang w:val="ru-RU"/>
        </w:rPr>
        <w:t>Сумма баллов, п</w:t>
      </w:r>
      <w:r>
        <w:rPr>
          <w:rFonts w:ascii="Times New Roman" w:hAnsi="Times New Roman"/>
          <w:sz w:val="28"/>
          <w:szCs w:val="28"/>
          <w:lang w:val="ru-RU"/>
        </w:rPr>
        <w:t xml:space="preserve">рисуждаемых по каждому аспекту, </w:t>
      </w:r>
      <w:r w:rsidRPr="00ED18F9">
        <w:rPr>
          <w:rFonts w:ascii="Times New Roman" w:hAnsi="Times New Roman"/>
          <w:sz w:val="28"/>
          <w:szCs w:val="28"/>
          <w:lang w:val="ru-RU"/>
        </w:rPr>
        <w:t>будет отображаться в таблице распределения баллов CIS, в следующем формате</w:t>
      </w:r>
      <w:r>
        <w:rPr>
          <w:rFonts w:ascii="Times New Roman" w:hAnsi="Times New Roman"/>
          <w:sz w:val="28"/>
          <w:szCs w:val="28"/>
          <w:lang w:val="ru-RU"/>
        </w:rPr>
        <w:t>:</w:t>
      </w:r>
    </w:p>
    <w:tbl>
      <w:tblPr>
        <w:tblStyle w:val="af"/>
        <w:tblW w:w="6091" w:type="dxa"/>
        <w:jc w:val="center"/>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ayout w:type="fixed"/>
        <w:tblLook w:val="04A0" w:firstRow="1" w:lastRow="0" w:firstColumn="1" w:lastColumn="0" w:noHBand="0" w:noVBand="1"/>
      </w:tblPr>
      <w:tblGrid>
        <w:gridCol w:w="1616"/>
        <w:gridCol w:w="600"/>
        <w:gridCol w:w="600"/>
        <w:gridCol w:w="600"/>
        <w:gridCol w:w="548"/>
        <w:gridCol w:w="851"/>
        <w:gridCol w:w="1276"/>
      </w:tblGrid>
      <w:tr w:rsidR="006F64DC" w:rsidRPr="009955F8" w14:paraId="1CD58A05" w14:textId="77777777" w:rsidTr="006F64DC">
        <w:trPr>
          <w:cantSplit/>
          <w:trHeight w:val="1538"/>
          <w:jc w:val="center"/>
        </w:trPr>
        <w:tc>
          <w:tcPr>
            <w:tcW w:w="3964" w:type="dxa"/>
            <w:gridSpan w:val="5"/>
            <w:shd w:val="clear" w:color="auto" w:fill="5B9BD5" w:themeFill="accent1"/>
            <w:vAlign w:val="center"/>
          </w:tcPr>
          <w:p w14:paraId="6123395E" w14:textId="77777777" w:rsidR="006F64DC" w:rsidRPr="009955F8" w:rsidRDefault="006F64DC" w:rsidP="00867230">
            <w:pPr>
              <w:jc w:val="center"/>
              <w:rPr>
                <w:b/>
              </w:rPr>
            </w:pPr>
            <w:r w:rsidRPr="009955F8">
              <w:rPr>
                <w:b/>
                <w:color w:val="FFFFFF" w:themeColor="background1"/>
                <w:sz w:val="24"/>
              </w:rPr>
              <w:lastRenderedPageBreak/>
              <w:t>Критерий</w:t>
            </w:r>
          </w:p>
        </w:tc>
        <w:tc>
          <w:tcPr>
            <w:tcW w:w="851" w:type="dxa"/>
            <w:shd w:val="clear" w:color="auto" w:fill="5B9BD5" w:themeFill="accent1"/>
            <w:textDirection w:val="btLr"/>
          </w:tcPr>
          <w:p w14:paraId="1F5CC788" w14:textId="77777777" w:rsidR="006F64DC" w:rsidRPr="009955F8" w:rsidRDefault="006F64DC" w:rsidP="00867230">
            <w:pPr>
              <w:ind w:left="113" w:right="113"/>
              <w:jc w:val="center"/>
              <w:rPr>
                <w:b/>
                <w:color w:val="FFFFFF" w:themeColor="background1"/>
                <w:sz w:val="24"/>
              </w:rPr>
            </w:pPr>
            <w:r w:rsidRPr="009955F8">
              <w:rPr>
                <w:b/>
                <w:color w:val="FFFFFF" w:themeColor="background1"/>
              </w:rPr>
              <w:t>Итого баллов за раздел WSSS</w:t>
            </w:r>
          </w:p>
        </w:tc>
        <w:tc>
          <w:tcPr>
            <w:tcW w:w="1276" w:type="dxa"/>
            <w:shd w:val="clear" w:color="auto" w:fill="5B9BD5" w:themeFill="accent1"/>
            <w:textDirection w:val="btLr"/>
          </w:tcPr>
          <w:p w14:paraId="455F73F6" w14:textId="77777777" w:rsidR="006F64DC" w:rsidRPr="009955F8" w:rsidRDefault="006F64DC" w:rsidP="00867230">
            <w:pPr>
              <w:ind w:left="113" w:right="113"/>
              <w:jc w:val="center"/>
              <w:rPr>
                <w:b/>
                <w:color w:val="FFFFFF" w:themeColor="background1"/>
                <w:sz w:val="24"/>
              </w:rPr>
            </w:pPr>
            <w:r w:rsidRPr="009955F8">
              <w:rPr>
                <w:b/>
                <w:color w:val="FFFFFF" w:themeColor="background1"/>
                <w:sz w:val="14"/>
              </w:rPr>
              <w:t>БАЛЛЫ СПЕЦИФИКАЦИИ СТАНДАРТОВ WORLDSKILLS НА КАЖДЫЙ РАЗДЕЛ</w:t>
            </w:r>
          </w:p>
        </w:tc>
      </w:tr>
      <w:tr w:rsidR="006F64DC" w:rsidRPr="009955F8" w14:paraId="612014A2" w14:textId="77777777" w:rsidTr="006F64DC">
        <w:trPr>
          <w:trHeight w:val="501"/>
          <w:jc w:val="center"/>
        </w:trPr>
        <w:tc>
          <w:tcPr>
            <w:tcW w:w="1616" w:type="dxa"/>
            <w:vMerge w:val="restart"/>
            <w:shd w:val="clear" w:color="auto" w:fill="5B9BD5" w:themeFill="accent1"/>
            <w:textDirection w:val="btLr"/>
            <w:vAlign w:val="center"/>
          </w:tcPr>
          <w:p w14:paraId="471CA16E" w14:textId="77777777" w:rsidR="006F64DC" w:rsidRPr="009955F8" w:rsidRDefault="006F64DC" w:rsidP="00867230">
            <w:pPr>
              <w:ind w:left="113" w:right="113"/>
              <w:jc w:val="center"/>
              <w:rPr>
                <w:b/>
                <w:color w:val="FFFFFF" w:themeColor="background1"/>
                <w:sz w:val="24"/>
              </w:rPr>
            </w:pPr>
            <w:r w:rsidRPr="009955F8">
              <w:rPr>
                <w:b/>
                <w:color w:val="FFFFFF" w:themeColor="background1"/>
                <w:sz w:val="24"/>
              </w:rPr>
              <w:t xml:space="preserve">Разделы Спецификации стандарта </w:t>
            </w:r>
            <w:r w:rsidRPr="009955F8">
              <w:rPr>
                <w:b/>
                <w:color w:val="FFFFFF" w:themeColor="background1"/>
                <w:sz w:val="24"/>
                <w:lang w:val="en-US"/>
              </w:rPr>
              <w:t>WS</w:t>
            </w:r>
            <w:r w:rsidRPr="009955F8">
              <w:rPr>
                <w:b/>
                <w:color w:val="FFFFFF" w:themeColor="background1"/>
                <w:sz w:val="24"/>
              </w:rPr>
              <w:t xml:space="preserve"> (</w:t>
            </w:r>
            <w:r w:rsidRPr="009955F8">
              <w:rPr>
                <w:b/>
                <w:color w:val="FFFFFF" w:themeColor="background1"/>
                <w:sz w:val="24"/>
                <w:lang w:val="en-US"/>
              </w:rPr>
              <w:t>WSSS</w:t>
            </w:r>
            <w:r w:rsidRPr="009955F8">
              <w:rPr>
                <w:b/>
                <w:color w:val="FFFFFF" w:themeColor="background1"/>
                <w:sz w:val="24"/>
              </w:rPr>
              <w:t>)</w:t>
            </w:r>
          </w:p>
        </w:tc>
        <w:tc>
          <w:tcPr>
            <w:tcW w:w="600" w:type="dxa"/>
            <w:shd w:val="clear" w:color="auto" w:fill="323E4F" w:themeFill="text2" w:themeFillShade="BF"/>
            <w:vAlign w:val="center"/>
          </w:tcPr>
          <w:p w14:paraId="3069DAF8" w14:textId="77777777" w:rsidR="006F64DC" w:rsidRPr="009955F8" w:rsidRDefault="006F64DC" w:rsidP="00867230">
            <w:pPr>
              <w:jc w:val="center"/>
              <w:rPr>
                <w:sz w:val="24"/>
                <w:szCs w:val="24"/>
              </w:rPr>
            </w:pPr>
          </w:p>
        </w:tc>
        <w:tc>
          <w:tcPr>
            <w:tcW w:w="600" w:type="dxa"/>
            <w:shd w:val="clear" w:color="auto" w:fill="323E4F" w:themeFill="text2" w:themeFillShade="BF"/>
            <w:vAlign w:val="center"/>
          </w:tcPr>
          <w:p w14:paraId="6802260C" w14:textId="77777777" w:rsidR="006F64DC" w:rsidRPr="009955F8" w:rsidRDefault="006F64DC" w:rsidP="00867230">
            <w:pPr>
              <w:jc w:val="center"/>
              <w:rPr>
                <w:b/>
                <w:sz w:val="24"/>
                <w:szCs w:val="24"/>
                <w:lang w:val="en-US"/>
              </w:rPr>
            </w:pPr>
            <w:r w:rsidRPr="009955F8">
              <w:rPr>
                <w:b/>
                <w:sz w:val="24"/>
                <w:szCs w:val="24"/>
                <w:lang w:val="en-US"/>
              </w:rPr>
              <w:t>A</w:t>
            </w:r>
          </w:p>
        </w:tc>
        <w:tc>
          <w:tcPr>
            <w:tcW w:w="600" w:type="dxa"/>
            <w:shd w:val="clear" w:color="auto" w:fill="323E4F" w:themeFill="text2" w:themeFillShade="BF"/>
            <w:vAlign w:val="center"/>
          </w:tcPr>
          <w:p w14:paraId="357A7EEA" w14:textId="77777777" w:rsidR="006F64DC" w:rsidRPr="009955F8" w:rsidRDefault="006F64DC" w:rsidP="00867230">
            <w:pPr>
              <w:jc w:val="center"/>
              <w:rPr>
                <w:b/>
                <w:sz w:val="24"/>
                <w:szCs w:val="24"/>
                <w:lang w:val="en-US"/>
              </w:rPr>
            </w:pPr>
            <w:r w:rsidRPr="009955F8">
              <w:rPr>
                <w:b/>
                <w:sz w:val="24"/>
                <w:szCs w:val="24"/>
                <w:lang w:val="en-US"/>
              </w:rPr>
              <w:t>B</w:t>
            </w:r>
          </w:p>
        </w:tc>
        <w:tc>
          <w:tcPr>
            <w:tcW w:w="548" w:type="dxa"/>
            <w:shd w:val="clear" w:color="auto" w:fill="323E4F" w:themeFill="text2" w:themeFillShade="BF"/>
            <w:vAlign w:val="center"/>
          </w:tcPr>
          <w:p w14:paraId="3763A7B5" w14:textId="77777777" w:rsidR="006F64DC" w:rsidRPr="009955F8" w:rsidRDefault="006F64DC" w:rsidP="00867230">
            <w:pPr>
              <w:jc w:val="center"/>
              <w:rPr>
                <w:b/>
                <w:sz w:val="24"/>
                <w:szCs w:val="24"/>
                <w:lang w:val="en-US"/>
              </w:rPr>
            </w:pPr>
            <w:r w:rsidRPr="009955F8">
              <w:rPr>
                <w:b/>
                <w:sz w:val="24"/>
                <w:szCs w:val="24"/>
                <w:lang w:val="en-US"/>
              </w:rPr>
              <w:t>C</w:t>
            </w:r>
          </w:p>
        </w:tc>
        <w:tc>
          <w:tcPr>
            <w:tcW w:w="851" w:type="dxa"/>
            <w:shd w:val="clear" w:color="auto" w:fill="323E4F" w:themeFill="text2" w:themeFillShade="BF"/>
            <w:vAlign w:val="center"/>
          </w:tcPr>
          <w:p w14:paraId="39190A98" w14:textId="77777777" w:rsidR="006F64DC" w:rsidRPr="009955F8" w:rsidRDefault="006F64DC" w:rsidP="00867230">
            <w:pPr>
              <w:ind w:right="172" w:hanging="176"/>
              <w:jc w:val="both"/>
              <w:rPr>
                <w:b/>
              </w:rPr>
            </w:pPr>
          </w:p>
        </w:tc>
        <w:tc>
          <w:tcPr>
            <w:tcW w:w="1276" w:type="dxa"/>
            <w:shd w:val="clear" w:color="auto" w:fill="323E4F" w:themeFill="text2" w:themeFillShade="BF"/>
          </w:tcPr>
          <w:p w14:paraId="10B83D97" w14:textId="77777777" w:rsidR="006F64DC" w:rsidRPr="009955F8" w:rsidRDefault="006F64DC" w:rsidP="00867230">
            <w:pPr>
              <w:jc w:val="both"/>
              <w:rPr>
                <w:b/>
              </w:rPr>
            </w:pPr>
          </w:p>
        </w:tc>
      </w:tr>
      <w:tr w:rsidR="006F64DC" w:rsidRPr="009955F8" w14:paraId="4CCC06EE" w14:textId="77777777" w:rsidTr="006F64DC">
        <w:trPr>
          <w:trHeight w:val="501"/>
          <w:jc w:val="center"/>
        </w:trPr>
        <w:tc>
          <w:tcPr>
            <w:tcW w:w="1616" w:type="dxa"/>
            <w:vMerge/>
            <w:shd w:val="clear" w:color="auto" w:fill="5B9BD5" w:themeFill="accent1"/>
          </w:tcPr>
          <w:p w14:paraId="26C46418" w14:textId="77777777" w:rsidR="006F64DC" w:rsidRPr="009955F8" w:rsidRDefault="006F64DC" w:rsidP="00384A71">
            <w:pPr>
              <w:jc w:val="both"/>
              <w:rPr>
                <w:b/>
                <w:color w:val="FFFFFF" w:themeColor="background1"/>
                <w:sz w:val="24"/>
              </w:rPr>
            </w:pPr>
          </w:p>
        </w:tc>
        <w:tc>
          <w:tcPr>
            <w:tcW w:w="600" w:type="dxa"/>
            <w:shd w:val="clear" w:color="auto" w:fill="323E4F" w:themeFill="text2" w:themeFillShade="BF"/>
            <w:vAlign w:val="center"/>
          </w:tcPr>
          <w:p w14:paraId="5740AD02" w14:textId="77777777" w:rsidR="006F64DC" w:rsidRPr="009955F8" w:rsidRDefault="006F64DC" w:rsidP="00384A71">
            <w:pPr>
              <w:jc w:val="center"/>
              <w:rPr>
                <w:b/>
                <w:sz w:val="24"/>
                <w:szCs w:val="24"/>
                <w:lang w:val="en-US"/>
              </w:rPr>
            </w:pPr>
            <w:r w:rsidRPr="009955F8">
              <w:rPr>
                <w:b/>
                <w:sz w:val="24"/>
                <w:szCs w:val="24"/>
                <w:lang w:val="en-US"/>
              </w:rPr>
              <w:t>1</w:t>
            </w:r>
          </w:p>
        </w:tc>
        <w:tc>
          <w:tcPr>
            <w:tcW w:w="600" w:type="dxa"/>
            <w:vAlign w:val="center"/>
          </w:tcPr>
          <w:p w14:paraId="6739F9B8" w14:textId="1398E348" w:rsidR="006F64DC" w:rsidRPr="003F40A0" w:rsidRDefault="006F64DC" w:rsidP="00384A71">
            <w:pPr>
              <w:jc w:val="center"/>
              <w:rPr>
                <w:sz w:val="24"/>
                <w:szCs w:val="24"/>
              </w:rPr>
            </w:pPr>
            <w:r>
              <w:rPr>
                <w:color w:val="000000"/>
              </w:rPr>
              <w:t>7</w:t>
            </w:r>
          </w:p>
        </w:tc>
        <w:tc>
          <w:tcPr>
            <w:tcW w:w="600" w:type="dxa"/>
            <w:vAlign w:val="center"/>
          </w:tcPr>
          <w:p w14:paraId="362DF970" w14:textId="0DA36AA0" w:rsidR="006F64DC" w:rsidRPr="00BB506E" w:rsidRDefault="006F64DC" w:rsidP="00384A71">
            <w:pPr>
              <w:jc w:val="center"/>
              <w:rPr>
                <w:sz w:val="24"/>
                <w:szCs w:val="24"/>
              </w:rPr>
            </w:pPr>
            <w:r>
              <w:rPr>
                <w:color w:val="000000"/>
                <w:lang w:val="en-US"/>
              </w:rPr>
              <w:t>8</w:t>
            </w:r>
          </w:p>
        </w:tc>
        <w:tc>
          <w:tcPr>
            <w:tcW w:w="548" w:type="dxa"/>
            <w:vAlign w:val="center"/>
          </w:tcPr>
          <w:p w14:paraId="1CC6FF41" w14:textId="57FA4C88" w:rsidR="006F64DC" w:rsidRPr="00BB506E" w:rsidRDefault="006F64DC" w:rsidP="00384A71">
            <w:pPr>
              <w:jc w:val="center"/>
              <w:rPr>
                <w:sz w:val="24"/>
                <w:szCs w:val="24"/>
              </w:rPr>
            </w:pPr>
            <w:r>
              <w:rPr>
                <w:color w:val="000000"/>
                <w:lang w:val="en-US"/>
              </w:rPr>
              <w:t>5</w:t>
            </w:r>
          </w:p>
        </w:tc>
        <w:tc>
          <w:tcPr>
            <w:tcW w:w="851" w:type="dxa"/>
            <w:shd w:val="clear" w:color="auto" w:fill="F2F2F2" w:themeFill="background1" w:themeFillShade="F2"/>
            <w:vAlign w:val="center"/>
          </w:tcPr>
          <w:p w14:paraId="4544B241" w14:textId="799A3A61" w:rsidR="006F64DC" w:rsidRPr="00867230" w:rsidRDefault="006F64DC" w:rsidP="00384A71">
            <w:pPr>
              <w:jc w:val="center"/>
              <w:rPr>
                <w:sz w:val="24"/>
                <w:szCs w:val="24"/>
                <w:lang w:val="en-US"/>
              </w:rPr>
            </w:pPr>
            <w:r>
              <w:rPr>
                <w:color w:val="000000"/>
                <w:lang w:val="en-US"/>
              </w:rPr>
              <w:t>20</w:t>
            </w:r>
          </w:p>
        </w:tc>
        <w:tc>
          <w:tcPr>
            <w:tcW w:w="1276" w:type="dxa"/>
            <w:shd w:val="clear" w:color="auto" w:fill="F2F2F2" w:themeFill="background1" w:themeFillShade="F2"/>
            <w:vAlign w:val="center"/>
          </w:tcPr>
          <w:p w14:paraId="77775348" w14:textId="399A5F7E" w:rsidR="006F64DC" w:rsidRPr="00867230" w:rsidRDefault="006F64DC" w:rsidP="00384A71">
            <w:pPr>
              <w:jc w:val="center"/>
              <w:rPr>
                <w:sz w:val="24"/>
                <w:szCs w:val="24"/>
                <w:lang w:val="en-US"/>
              </w:rPr>
            </w:pPr>
            <w:r>
              <w:rPr>
                <w:color w:val="000000"/>
                <w:lang w:val="en-US"/>
              </w:rPr>
              <w:t>20</w:t>
            </w:r>
          </w:p>
        </w:tc>
      </w:tr>
      <w:tr w:rsidR="006F64DC" w:rsidRPr="009955F8" w14:paraId="39A74841" w14:textId="77777777" w:rsidTr="006F64DC">
        <w:trPr>
          <w:trHeight w:val="501"/>
          <w:jc w:val="center"/>
        </w:trPr>
        <w:tc>
          <w:tcPr>
            <w:tcW w:w="1616" w:type="dxa"/>
            <w:vMerge/>
            <w:shd w:val="clear" w:color="auto" w:fill="5B9BD5" w:themeFill="accent1"/>
          </w:tcPr>
          <w:p w14:paraId="4A32B320" w14:textId="77777777" w:rsidR="006F64DC" w:rsidRPr="009955F8" w:rsidRDefault="006F64DC" w:rsidP="00384A71">
            <w:pPr>
              <w:jc w:val="both"/>
              <w:rPr>
                <w:b/>
                <w:color w:val="FFFFFF" w:themeColor="background1"/>
                <w:sz w:val="24"/>
              </w:rPr>
            </w:pPr>
          </w:p>
        </w:tc>
        <w:tc>
          <w:tcPr>
            <w:tcW w:w="600" w:type="dxa"/>
            <w:shd w:val="clear" w:color="auto" w:fill="323E4F" w:themeFill="text2" w:themeFillShade="BF"/>
            <w:vAlign w:val="center"/>
          </w:tcPr>
          <w:p w14:paraId="160EA43A" w14:textId="77777777" w:rsidR="006F64DC" w:rsidRPr="009955F8" w:rsidRDefault="006F64DC" w:rsidP="00384A71">
            <w:pPr>
              <w:jc w:val="center"/>
              <w:rPr>
                <w:b/>
                <w:sz w:val="24"/>
                <w:szCs w:val="24"/>
                <w:lang w:val="en-US"/>
              </w:rPr>
            </w:pPr>
            <w:r w:rsidRPr="009955F8">
              <w:rPr>
                <w:b/>
                <w:sz w:val="24"/>
                <w:szCs w:val="24"/>
                <w:lang w:val="en-US"/>
              </w:rPr>
              <w:t>2</w:t>
            </w:r>
          </w:p>
        </w:tc>
        <w:tc>
          <w:tcPr>
            <w:tcW w:w="600" w:type="dxa"/>
            <w:vAlign w:val="center"/>
          </w:tcPr>
          <w:p w14:paraId="4ABEF121" w14:textId="260ADF0F" w:rsidR="006F64DC" w:rsidRPr="00BB506E" w:rsidRDefault="006F64DC" w:rsidP="00384A71">
            <w:pPr>
              <w:jc w:val="center"/>
              <w:rPr>
                <w:sz w:val="24"/>
                <w:szCs w:val="24"/>
              </w:rPr>
            </w:pPr>
            <w:r>
              <w:rPr>
                <w:color w:val="000000"/>
                <w:lang w:val="en-US"/>
              </w:rPr>
              <w:t>7</w:t>
            </w:r>
          </w:p>
        </w:tc>
        <w:tc>
          <w:tcPr>
            <w:tcW w:w="600" w:type="dxa"/>
            <w:vAlign w:val="center"/>
          </w:tcPr>
          <w:p w14:paraId="1A355156" w14:textId="7292FEC5" w:rsidR="006F64DC" w:rsidRPr="00BB506E" w:rsidRDefault="006F64DC" w:rsidP="00384A71">
            <w:pPr>
              <w:jc w:val="center"/>
              <w:rPr>
                <w:sz w:val="24"/>
                <w:szCs w:val="24"/>
              </w:rPr>
            </w:pPr>
            <w:r>
              <w:rPr>
                <w:color w:val="000000"/>
                <w:lang w:val="en-US"/>
              </w:rPr>
              <w:t>9</w:t>
            </w:r>
          </w:p>
        </w:tc>
        <w:tc>
          <w:tcPr>
            <w:tcW w:w="548" w:type="dxa"/>
            <w:vAlign w:val="center"/>
          </w:tcPr>
          <w:p w14:paraId="0A7E1BA0" w14:textId="4344D92D" w:rsidR="006F64DC" w:rsidRPr="00BB506E" w:rsidRDefault="006F64DC" w:rsidP="00384A71">
            <w:pPr>
              <w:jc w:val="center"/>
              <w:rPr>
                <w:sz w:val="24"/>
                <w:szCs w:val="24"/>
              </w:rPr>
            </w:pPr>
            <w:r>
              <w:rPr>
                <w:color w:val="000000"/>
                <w:lang w:val="en-US"/>
              </w:rPr>
              <w:t>4</w:t>
            </w:r>
          </w:p>
        </w:tc>
        <w:tc>
          <w:tcPr>
            <w:tcW w:w="851" w:type="dxa"/>
            <w:shd w:val="clear" w:color="auto" w:fill="F2F2F2" w:themeFill="background1" w:themeFillShade="F2"/>
            <w:vAlign w:val="center"/>
          </w:tcPr>
          <w:p w14:paraId="029A567D" w14:textId="6772ABAF" w:rsidR="006F64DC" w:rsidRPr="00C42FA7" w:rsidRDefault="006F64DC" w:rsidP="00384A71">
            <w:pPr>
              <w:jc w:val="center"/>
              <w:rPr>
                <w:sz w:val="24"/>
                <w:szCs w:val="24"/>
                <w:lang w:val="en-US"/>
              </w:rPr>
            </w:pPr>
            <w:r>
              <w:rPr>
                <w:color w:val="000000"/>
                <w:lang w:val="en-US"/>
              </w:rPr>
              <w:t>20</w:t>
            </w:r>
          </w:p>
        </w:tc>
        <w:tc>
          <w:tcPr>
            <w:tcW w:w="1276" w:type="dxa"/>
            <w:shd w:val="clear" w:color="auto" w:fill="F2F2F2" w:themeFill="background1" w:themeFillShade="F2"/>
            <w:vAlign w:val="center"/>
          </w:tcPr>
          <w:p w14:paraId="75F4BDF7" w14:textId="3CF333A9" w:rsidR="006F64DC" w:rsidRPr="00C42FA7" w:rsidRDefault="006F64DC" w:rsidP="00384A71">
            <w:pPr>
              <w:jc w:val="center"/>
              <w:rPr>
                <w:sz w:val="24"/>
                <w:szCs w:val="24"/>
                <w:lang w:val="en-US"/>
              </w:rPr>
            </w:pPr>
            <w:r>
              <w:rPr>
                <w:color w:val="000000"/>
                <w:lang w:val="en-US"/>
              </w:rPr>
              <w:t>20</w:t>
            </w:r>
          </w:p>
        </w:tc>
      </w:tr>
      <w:tr w:rsidR="006F64DC" w:rsidRPr="009955F8" w14:paraId="6E5E1E09" w14:textId="77777777" w:rsidTr="006F64DC">
        <w:trPr>
          <w:trHeight w:val="501"/>
          <w:jc w:val="center"/>
        </w:trPr>
        <w:tc>
          <w:tcPr>
            <w:tcW w:w="1616" w:type="dxa"/>
            <w:vMerge/>
            <w:shd w:val="clear" w:color="auto" w:fill="5B9BD5" w:themeFill="accent1"/>
          </w:tcPr>
          <w:p w14:paraId="618BBA6E" w14:textId="77777777" w:rsidR="006F64DC" w:rsidRPr="009955F8" w:rsidRDefault="006F64DC" w:rsidP="00384A71">
            <w:pPr>
              <w:jc w:val="both"/>
              <w:rPr>
                <w:b/>
                <w:color w:val="FFFFFF" w:themeColor="background1"/>
                <w:sz w:val="24"/>
              </w:rPr>
            </w:pPr>
          </w:p>
        </w:tc>
        <w:tc>
          <w:tcPr>
            <w:tcW w:w="600" w:type="dxa"/>
            <w:shd w:val="clear" w:color="auto" w:fill="323E4F" w:themeFill="text2" w:themeFillShade="BF"/>
            <w:vAlign w:val="center"/>
          </w:tcPr>
          <w:p w14:paraId="487BFF7A" w14:textId="77777777" w:rsidR="006F64DC" w:rsidRPr="009955F8" w:rsidRDefault="006F64DC" w:rsidP="00384A71">
            <w:pPr>
              <w:jc w:val="center"/>
              <w:rPr>
                <w:b/>
                <w:sz w:val="24"/>
                <w:szCs w:val="24"/>
                <w:lang w:val="en-US"/>
              </w:rPr>
            </w:pPr>
            <w:r w:rsidRPr="009955F8">
              <w:rPr>
                <w:b/>
                <w:sz w:val="24"/>
                <w:szCs w:val="24"/>
                <w:lang w:val="en-US"/>
              </w:rPr>
              <w:t>3</w:t>
            </w:r>
          </w:p>
        </w:tc>
        <w:tc>
          <w:tcPr>
            <w:tcW w:w="600" w:type="dxa"/>
            <w:vAlign w:val="center"/>
          </w:tcPr>
          <w:p w14:paraId="5804CC47" w14:textId="3D64A74A" w:rsidR="006F64DC" w:rsidRPr="003F40A0" w:rsidRDefault="006F64DC" w:rsidP="00384A71">
            <w:pPr>
              <w:jc w:val="center"/>
              <w:rPr>
                <w:sz w:val="24"/>
                <w:szCs w:val="24"/>
              </w:rPr>
            </w:pPr>
            <w:r>
              <w:rPr>
                <w:color w:val="000000"/>
                <w:lang w:val="en-US"/>
              </w:rPr>
              <w:t>19</w:t>
            </w:r>
          </w:p>
        </w:tc>
        <w:tc>
          <w:tcPr>
            <w:tcW w:w="600" w:type="dxa"/>
            <w:vAlign w:val="center"/>
          </w:tcPr>
          <w:p w14:paraId="4B1D9B48" w14:textId="1CA77B90" w:rsidR="006F64DC" w:rsidRPr="00BB506E" w:rsidRDefault="006F64DC" w:rsidP="00384A71">
            <w:pPr>
              <w:jc w:val="center"/>
              <w:rPr>
                <w:sz w:val="24"/>
                <w:szCs w:val="24"/>
              </w:rPr>
            </w:pPr>
            <w:r>
              <w:rPr>
                <w:color w:val="000000"/>
                <w:lang w:val="en-US"/>
              </w:rPr>
              <w:t>3</w:t>
            </w:r>
          </w:p>
        </w:tc>
        <w:tc>
          <w:tcPr>
            <w:tcW w:w="548" w:type="dxa"/>
            <w:vAlign w:val="center"/>
          </w:tcPr>
          <w:p w14:paraId="49DAEAAE" w14:textId="79ADBB93" w:rsidR="006F64DC" w:rsidRPr="00BB506E" w:rsidRDefault="006F64DC" w:rsidP="00384A71">
            <w:pPr>
              <w:jc w:val="center"/>
              <w:rPr>
                <w:sz w:val="24"/>
                <w:szCs w:val="24"/>
              </w:rPr>
            </w:pPr>
            <w:r>
              <w:rPr>
                <w:color w:val="000000"/>
                <w:lang w:val="en-US"/>
              </w:rPr>
              <w:t>8</w:t>
            </w:r>
          </w:p>
        </w:tc>
        <w:tc>
          <w:tcPr>
            <w:tcW w:w="851" w:type="dxa"/>
            <w:shd w:val="clear" w:color="auto" w:fill="F2F2F2" w:themeFill="background1" w:themeFillShade="F2"/>
            <w:vAlign w:val="center"/>
          </w:tcPr>
          <w:p w14:paraId="50FEAC73" w14:textId="7A5E95A3" w:rsidR="006F64DC" w:rsidRPr="00C42FA7" w:rsidRDefault="006F64DC" w:rsidP="00384A71">
            <w:pPr>
              <w:jc w:val="center"/>
              <w:rPr>
                <w:sz w:val="24"/>
                <w:szCs w:val="24"/>
                <w:lang w:val="en-US"/>
              </w:rPr>
            </w:pPr>
            <w:r>
              <w:rPr>
                <w:color w:val="000000"/>
                <w:lang w:val="en-US"/>
              </w:rPr>
              <w:t>30</w:t>
            </w:r>
          </w:p>
        </w:tc>
        <w:tc>
          <w:tcPr>
            <w:tcW w:w="1276" w:type="dxa"/>
            <w:shd w:val="clear" w:color="auto" w:fill="F2F2F2" w:themeFill="background1" w:themeFillShade="F2"/>
            <w:vAlign w:val="center"/>
          </w:tcPr>
          <w:p w14:paraId="552A918A" w14:textId="13BB5BD2" w:rsidR="006F64DC" w:rsidRPr="00C42FA7" w:rsidRDefault="006F64DC" w:rsidP="00384A71">
            <w:pPr>
              <w:jc w:val="center"/>
              <w:rPr>
                <w:sz w:val="24"/>
                <w:szCs w:val="24"/>
                <w:lang w:val="en-US"/>
              </w:rPr>
            </w:pPr>
            <w:r>
              <w:rPr>
                <w:color w:val="000000"/>
                <w:lang w:val="en-US"/>
              </w:rPr>
              <w:t>30</w:t>
            </w:r>
          </w:p>
        </w:tc>
      </w:tr>
      <w:tr w:rsidR="006F64DC" w:rsidRPr="009955F8" w14:paraId="3702D745" w14:textId="77777777" w:rsidTr="006F64DC">
        <w:trPr>
          <w:trHeight w:val="501"/>
          <w:jc w:val="center"/>
        </w:trPr>
        <w:tc>
          <w:tcPr>
            <w:tcW w:w="1616" w:type="dxa"/>
            <w:vMerge/>
            <w:shd w:val="clear" w:color="auto" w:fill="5B9BD5" w:themeFill="accent1"/>
          </w:tcPr>
          <w:p w14:paraId="2BB3337C" w14:textId="77777777" w:rsidR="006F64DC" w:rsidRPr="009955F8" w:rsidRDefault="006F64DC" w:rsidP="00384A71">
            <w:pPr>
              <w:jc w:val="both"/>
              <w:rPr>
                <w:b/>
                <w:color w:val="FFFFFF" w:themeColor="background1"/>
                <w:sz w:val="24"/>
              </w:rPr>
            </w:pPr>
          </w:p>
        </w:tc>
        <w:tc>
          <w:tcPr>
            <w:tcW w:w="600" w:type="dxa"/>
            <w:shd w:val="clear" w:color="auto" w:fill="323E4F" w:themeFill="text2" w:themeFillShade="BF"/>
            <w:vAlign w:val="center"/>
          </w:tcPr>
          <w:p w14:paraId="14CAEB66" w14:textId="77777777" w:rsidR="006F64DC" w:rsidRPr="009955F8" w:rsidRDefault="006F64DC" w:rsidP="00384A71">
            <w:pPr>
              <w:jc w:val="center"/>
              <w:rPr>
                <w:b/>
                <w:sz w:val="24"/>
                <w:szCs w:val="24"/>
                <w:lang w:val="en-US"/>
              </w:rPr>
            </w:pPr>
            <w:r w:rsidRPr="009955F8">
              <w:rPr>
                <w:b/>
                <w:sz w:val="24"/>
                <w:szCs w:val="24"/>
                <w:lang w:val="en-US"/>
              </w:rPr>
              <w:t>4</w:t>
            </w:r>
          </w:p>
        </w:tc>
        <w:tc>
          <w:tcPr>
            <w:tcW w:w="600" w:type="dxa"/>
            <w:vAlign w:val="center"/>
          </w:tcPr>
          <w:p w14:paraId="47B5693E" w14:textId="18A61684" w:rsidR="006F64DC" w:rsidRPr="00BB506E" w:rsidRDefault="006F64DC" w:rsidP="00384A71">
            <w:pPr>
              <w:jc w:val="center"/>
              <w:rPr>
                <w:sz w:val="24"/>
                <w:szCs w:val="24"/>
              </w:rPr>
            </w:pPr>
            <w:r>
              <w:rPr>
                <w:color w:val="000000"/>
                <w:lang w:val="en-US"/>
              </w:rPr>
              <w:t>4</w:t>
            </w:r>
          </w:p>
        </w:tc>
        <w:tc>
          <w:tcPr>
            <w:tcW w:w="600" w:type="dxa"/>
            <w:vAlign w:val="center"/>
          </w:tcPr>
          <w:p w14:paraId="15934A6A" w14:textId="2BE25659" w:rsidR="006F64DC" w:rsidRPr="00BB506E" w:rsidRDefault="006F64DC" w:rsidP="00384A71">
            <w:pPr>
              <w:jc w:val="center"/>
              <w:rPr>
                <w:sz w:val="24"/>
                <w:szCs w:val="24"/>
              </w:rPr>
            </w:pPr>
            <w:r>
              <w:rPr>
                <w:color w:val="000000"/>
                <w:lang w:val="en-US"/>
              </w:rPr>
              <w:t>18</w:t>
            </w:r>
          </w:p>
        </w:tc>
        <w:tc>
          <w:tcPr>
            <w:tcW w:w="548" w:type="dxa"/>
            <w:vAlign w:val="center"/>
          </w:tcPr>
          <w:p w14:paraId="4E9A84A5" w14:textId="0DAB4E04" w:rsidR="006F64DC" w:rsidRPr="00BB506E" w:rsidRDefault="006F64DC" w:rsidP="00384A71">
            <w:pPr>
              <w:jc w:val="center"/>
              <w:rPr>
                <w:sz w:val="24"/>
                <w:szCs w:val="24"/>
              </w:rPr>
            </w:pPr>
            <w:r>
              <w:rPr>
                <w:color w:val="000000"/>
                <w:lang w:val="en-US"/>
              </w:rPr>
              <w:t>8</w:t>
            </w:r>
          </w:p>
        </w:tc>
        <w:tc>
          <w:tcPr>
            <w:tcW w:w="851" w:type="dxa"/>
            <w:shd w:val="clear" w:color="auto" w:fill="F2F2F2" w:themeFill="background1" w:themeFillShade="F2"/>
            <w:vAlign w:val="center"/>
          </w:tcPr>
          <w:p w14:paraId="41045A09" w14:textId="4DE1FBF4" w:rsidR="006F64DC" w:rsidRPr="00C42FA7" w:rsidRDefault="006F64DC" w:rsidP="00384A71">
            <w:pPr>
              <w:jc w:val="center"/>
              <w:rPr>
                <w:sz w:val="24"/>
                <w:szCs w:val="24"/>
                <w:lang w:val="en-US"/>
              </w:rPr>
            </w:pPr>
            <w:r>
              <w:rPr>
                <w:color w:val="000000"/>
                <w:lang w:val="en-US"/>
              </w:rPr>
              <w:t>30</w:t>
            </w:r>
          </w:p>
        </w:tc>
        <w:tc>
          <w:tcPr>
            <w:tcW w:w="1276" w:type="dxa"/>
            <w:shd w:val="clear" w:color="auto" w:fill="F2F2F2" w:themeFill="background1" w:themeFillShade="F2"/>
            <w:vAlign w:val="center"/>
          </w:tcPr>
          <w:p w14:paraId="5EFED0F4" w14:textId="40C6E182" w:rsidR="006F64DC" w:rsidRPr="00C42FA7" w:rsidRDefault="006F64DC" w:rsidP="00384A71">
            <w:pPr>
              <w:jc w:val="center"/>
              <w:rPr>
                <w:sz w:val="24"/>
                <w:szCs w:val="24"/>
                <w:lang w:val="en-US"/>
              </w:rPr>
            </w:pPr>
            <w:r>
              <w:rPr>
                <w:color w:val="000000"/>
                <w:lang w:val="en-US"/>
              </w:rPr>
              <w:t>30</w:t>
            </w:r>
          </w:p>
        </w:tc>
      </w:tr>
      <w:tr w:rsidR="006F64DC" w:rsidRPr="009955F8" w14:paraId="3C2AD172" w14:textId="77777777" w:rsidTr="006F64DC">
        <w:trPr>
          <w:cantSplit/>
          <w:trHeight w:val="1295"/>
          <w:jc w:val="center"/>
        </w:trPr>
        <w:tc>
          <w:tcPr>
            <w:tcW w:w="1616" w:type="dxa"/>
            <w:shd w:val="clear" w:color="auto" w:fill="5B9BD5" w:themeFill="accent1"/>
            <w:textDirection w:val="btLr"/>
            <w:vAlign w:val="center"/>
          </w:tcPr>
          <w:p w14:paraId="56113B50" w14:textId="77777777" w:rsidR="006F64DC" w:rsidRPr="009955F8" w:rsidRDefault="006F64DC" w:rsidP="00384A71">
            <w:pPr>
              <w:ind w:left="113" w:right="113"/>
              <w:jc w:val="center"/>
              <w:rPr>
                <w:b/>
                <w:color w:val="FFFFFF" w:themeColor="background1"/>
                <w:sz w:val="24"/>
              </w:rPr>
            </w:pPr>
            <w:r w:rsidRPr="009955F8">
              <w:rPr>
                <w:b/>
                <w:color w:val="FFFFFF" w:themeColor="background1"/>
                <w:sz w:val="24"/>
              </w:rPr>
              <w:t>Итого баллов за критерий</w:t>
            </w:r>
          </w:p>
        </w:tc>
        <w:tc>
          <w:tcPr>
            <w:tcW w:w="600" w:type="dxa"/>
            <w:shd w:val="clear" w:color="auto" w:fill="323E4F" w:themeFill="text2" w:themeFillShade="BF"/>
          </w:tcPr>
          <w:p w14:paraId="6E1D424D" w14:textId="77777777" w:rsidR="006F64DC" w:rsidRPr="009955F8" w:rsidRDefault="006F64DC" w:rsidP="00384A71">
            <w:pPr>
              <w:jc w:val="both"/>
            </w:pPr>
          </w:p>
        </w:tc>
        <w:tc>
          <w:tcPr>
            <w:tcW w:w="600" w:type="dxa"/>
            <w:shd w:val="clear" w:color="auto" w:fill="F2F2F2" w:themeFill="background1" w:themeFillShade="F2"/>
            <w:vAlign w:val="center"/>
          </w:tcPr>
          <w:p w14:paraId="738586CB" w14:textId="128920FF" w:rsidR="006F64DC" w:rsidRPr="009955F8" w:rsidRDefault="006F64DC" w:rsidP="00384A71">
            <w:pPr>
              <w:jc w:val="center"/>
              <w:rPr>
                <w:lang w:val="en-US"/>
              </w:rPr>
            </w:pPr>
            <w:r>
              <w:rPr>
                <w:color w:val="000000"/>
                <w:lang w:val="en-US"/>
              </w:rPr>
              <w:t>37</w:t>
            </w:r>
          </w:p>
        </w:tc>
        <w:tc>
          <w:tcPr>
            <w:tcW w:w="600" w:type="dxa"/>
            <w:shd w:val="clear" w:color="auto" w:fill="F2F2F2" w:themeFill="background1" w:themeFillShade="F2"/>
            <w:vAlign w:val="center"/>
          </w:tcPr>
          <w:p w14:paraId="64911FA4" w14:textId="395C20C1" w:rsidR="006F64DC" w:rsidRPr="00270C62" w:rsidRDefault="006F64DC" w:rsidP="00384A71">
            <w:pPr>
              <w:jc w:val="center"/>
              <w:rPr>
                <w:lang w:val="en-US"/>
              </w:rPr>
            </w:pPr>
            <w:r>
              <w:rPr>
                <w:color w:val="000000"/>
                <w:lang w:val="en-US"/>
              </w:rPr>
              <w:t>38</w:t>
            </w:r>
          </w:p>
        </w:tc>
        <w:tc>
          <w:tcPr>
            <w:tcW w:w="548" w:type="dxa"/>
            <w:shd w:val="clear" w:color="auto" w:fill="F2F2F2" w:themeFill="background1" w:themeFillShade="F2"/>
            <w:vAlign w:val="center"/>
          </w:tcPr>
          <w:p w14:paraId="2E77C732" w14:textId="18F5DA4C" w:rsidR="006F64DC" w:rsidRPr="00270C62" w:rsidRDefault="006F64DC" w:rsidP="00384A71">
            <w:pPr>
              <w:jc w:val="center"/>
              <w:rPr>
                <w:lang w:val="en-US"/>
              </w:rPr>
            </w:pPr>
            <w:r>
              <w:rPr>
                <w:color w:val="000000"/>
                <w:lang w:val="en-US"/>
              </w:rPr>
              <w:t>25</w:t>
            </w:r>
          </w:p>
        </w:tc>
        <w:tc>
          <w:tcPr>
            <w:tcW w:w="851" w:type="dxa"/>
            <w:shd w:val="clear" w:color="auto" w:fill="F2F2F2" w:themeFill="background1" w:themeFillShade="F2"/>
            <w:vAlign w:val="center"/>
          </w:tcPr>
          <w:p w14:paraId="091561A7" w14:textId="4BBDEE6A" w:rsidR="006F64DC" w:rsidRPr="009955F8" w:rsidRDefault="006F64DC" w:rsidP="00384A71">
            <w:pPr>
              <w:jc w:val="center"/>
              <w:rPr>
                <w:sz w:val="24"/>
                <w:szCs w:val="24"/>
              </w:rPr>
            </w:pPr>
            <w:r>
              <w:rPr>
                <w:color w:val="000000"/>
              </w:rPr>
              <w:t>100</w:t>
            </w:r>
          </w:p>
        </w:tc>
        <w:tc>
          <w:tcPr>
            <w:tcW w:w="1276" w:type="dxa"/>
            <w:shd w:val="clear" w:color="auto" w:fill="F2F2F2" w:themeFill="background1" w:themeFillShade="F2"/>
            <w:vAlign w:val="center"/>
          </w:tcPr>
          <w:p w14:paraId="145003CF" w14:textId="534255BE" w:rsidR="006F64DC" w:rsidRPr="009955F8" w:rsidRDefault="006F64DC" w:rsidP="00384A71">
            <w:pPr>
              <w:jc w:val="center"/>
              <w:rPr>
                <w:sz w:val="24"/>
                <w:szCs w:val="24"/>
              </w:rPr>
            </w:pPr>
            <w:r>
              <w:rPr>
                <w:color w:val="000000"/>
              </w:rPr>
              <w:t>100</w:t>
            </w:r>
          </w:p>
        </w:tc>
      </w:tr>
    </w:tbl>
    <w:p w14:paraId="51B1E997" w14:textId="77777777" w:rsidR="001F2DA3" w:rsidRDefault="001F2DA3" w:rsidP="001F2DA3">
      <w:pPr>
        <w:pStyle w:val="af1"/>
        <w:widowControl/>
        <w:ind w:firstLine="709"/>
        <w:rPr>
          <w:rFonts w:ascii="Times New Roman" w:hAnsi="Times New Roman"/>
          <w:sz w:val="28"/>
          <w:szCs w:val="28"/>
          <w:lang w:val="ru-RU"/>
        </w:rPr>
      </w:pPr>
    </w:p>
    <w:p w14:paraId="5E2B9055" w14:textId="2C99BE98" w:rsidR="00DE39D8" w:rsidRPr="0029547E" w:rsidRDefault="001F2DA3" w:rsidP="001F2DA3">
      <w:pPr>
        <w:pStyle w:val="af1"/>
        <w:widowControl/>
        <w:ind w:firstLine="709"/>
        <w:rPr>
          <w:rFonts w:ascii="Times New Roman" w:hAnsi="Times New Roman"/>
          <w:sz w:val="28"/>
          <w:szCs w:val="28"/>
          <w:lang w:val="ru-RU"/>
        </w:rPr>
      </w:pPr>
      <w:r>
        <w:rPr>
          <w:rFonts w:ascii="Times New Roman" w:hAnsi="Times New Roman"/>
          <w:sz w:val="28"/>
          <w:szCs w:val="28"/>
          <w:lang w:val="ru-RU"/>
        </w:rPr>
        <w:t xml:space="preserve">ПРИМЕЧАНИЕ: </w:t>
      </w:r>
      <w:r w:rsidR="00716FF0" w:rsidRPr="00716FF0">
        <w:rPr>
          <w:rFonts w:ascii="Times New Roman" w:hAnsi="Times New Roman"/>
          <w:sz w:val="28"/>
          <w:szCs w:val="28"/>
          <w:lang w:val="ru-RU"/>
        </w:rPr>
        <w:t>Применимо ко всем чемпионатным линейкам и возрастным категориям</w:t>
      </w:r>
      <w:r w:rsidR="00716FF0">
        <w:rPr>
          <w:rFonts w:ascii="Times New Roman" w:hAnsi="Times New Roman"/>
          <w:sz w:val="28"/>
          <w:szCs w:val="28"/>
          <w:lang w:val="ru-RU"/>
        </w:rPr>
        <w:t>,</w:t>
      </w:r>
      <w:r w:rsidR="00716FF0" w:rsidRPr="00716FF0">
        <w:rPr>
          <w:rFonts w:ascii="Times New Roman" w:hAnsi="Times New Roman"/>
          <w:sz w:val="28"/>
          <w:szCs w:val="28"/>
          <w:lang w:val="ru-RU"/>
        </w:rPr>
        <w:t xml:space="preserve"> </w:t>
      </w:r>
      <w:r>
        <w:rPr>
          <w:rFonts w:ascii="Times New Roman" w:hAnsi="Times New Roman"/>
          <w:sz w:val="28"/>
          <w:szCs w:val="28"/>
          <w:lang w:val="ru-RU"/>
        </w:rPr>
        <w:t>сумма баллов по всем аспектам схемы оценки конкурсного задания может быть менее 100 в случае, если суммарное время на выполнение конкурсного задания менее 22 часов.</w:t>
      </w:r>
    </w:p>
    <w:p w14:paraId="5E2B9056" w14:textId="77777777" w:rsidR="00DE39D8" w:rsidRPr="00A57976" w:rsidRDefault="00AA2B8A" w:rsidP="0037795E">
      <w:pPr>
        <w:pStyle w:val="-2"/>
        <w:ind w:firstLine="709"/>
        <w:rPr>
          <w:rFonts w:ascii="Times New Roman" w:hAnsi="Times New Roman"/>
          <w:szCs w:val="28"/>
        </w:rPr>
      </w:pPr>
      <w:bookmarkStart w:id="14" w:name="_Toc70504609"/>
      <w:r>
        <w:rPr>
          <w:rFonts w:ascii="Times New Roman" w:hAnsi="Times New Roman"/>
          <w:szCs w:val="28"/>
        </w:rPr>
        <w:t xml:space="preserve">4.5. </w:t>
      </w:r>
      <w:r w:rsidR="00DE39D8" w:rsidRPr="00A57976">
        <w:rPr>
          <w:rFonts w:ascii="Times New Roman" w:hAnsi="Times New Roman"/>
          <w:szCs w:val="28"/>
        </w:rPr>
        <w:t>МНЕНИЕ СУДЕЙ (СУДЕЙСКАЯ ОЦЕНКА)</w:t>
      </w:r>
      <w:bookmarkEnd w:id="14"/>
    </w:p>
    <w:p w14:paraId="3D1C21AC" w14:textId="77777777" w:rsidR="00FC5039" w:rsidRPr="00A57976" w:rsidRDefault="00FC5039" w:rsidP="00FC5039">
      <w:pPr>
        <w:pStyle w:val="af1"/>
        <w:widowControl/>
        <w:ind w:firstLine="709"/>
        <w:rPr>
          <w:rFonts w:ascii="Times New Roman" w:hAnsi="Times New Roman"/>
          <w:sz w:val="28"/>
          <w:szCs w:val="28"/>
          <w:lang w:val="ru-RU"/>
        </w:rPr>
      </w:pPr>
      <w:r w:rsidRPr="00A57976">
        <w:rPr>
          <w:rFonts w:ascii="Times New Roman" w:hAnsi="Times New Roman"/>
          <w:sz w:val="28"/>
          <w:szCs w:val="28"/>
          <w:lang w:val="ru-RU"/>
        </w:rPr>
        <w:t xml:space="preserve">При принятии решения </w:t>
      </w:r>
      <w:r>
        <w:rPr>
          <w:rFonts w:ascii="Times New Roman" w:hAnsi="Times New Roman"/>
          <w:sz w:val="28"/>
          <w:szCs w:val="28"/>
          <w:lang w:val="ru-RU"/>
        </w:rPr>
        <w:t>должна использоваться</w:t>
      </w:r>
      <w:r w:rsidRPr="00A57976">
        <w:rPr>
          <w:rFonts w:ascii="Times New Roman" w:hAnsi="Times New Roman"/>
          <w:sz w:val="28"/>
          <w:szCs w:val="28"/>
          <w:lang w:val="ru-RU"/>
        </w:rPr>
        <w:t xml:space="preserve"> шкала 0–3. Для четкого и последовательного применения шкалы</w:t>
      </w:r>
      <w:r>
        <w:rPr>
          <w:rFonts w:ascii="Times New Roman" w:hAnsi="Times New Roman"/>
          <w:sz w:val="28"/>
          <w:szCs w:val="28"/>
          <w:lang w:val="ru-RU"/>
        </w:rPr>
        <w:t>,</w:t>
      </w:r>
      <w:r w:rsidRPr="00A57976">
        <w:rPr>
          <w:rFonts w:ascii="Times New Roman" w:hAnsi="Times New Roman"/>
          <w:sz w:val="28"/>
          <w:szCs w:val="28"/>
          <w:lang w:val="ru-RU"/>
        </w:rPr>
        <w:t xml:space="preserve"> судейское решение должно приниматься с учетом:</w:t>
      </w:r>
    </w:p>
    <w:p w14:paraId="7B449E5E" w14:textId="77777777" w:rsidR="00FC5039" w:rsidRPr="00A57976" w:rsidRDefault="00FC5039" w:rsidP="00FC5039">
      <w:pPr>
        <w:pStyle w:val="af1"/>
        <w:widowControl/>
        <w:numPr>
          <w:ilvl w:val="0"/>
          <w:numId w:val="6"/>
        </w:numPr>
        <w:ind w:left="851"/>
        <w:rPr>
          <w:rFonts w:ascii="Times New Roman" w:hAnsi="Times New Roman"/>
          <w:sz w:val="28"/>
          <w:szCs w:val="28"/>
          <w:lang w:val="ru-RU"/>
        </w:rPr>
      </w:pPr>
      <w:r w:rsidRPr="00A57976">
        <w:rPr>
          <w:rFonts w:ascii="Times New Roman" w:hAnsi="Times New Roman"/>
          <w:sz w:val="28"/>
          <w:szCs w:val="28"/>
          <w:lang w:val="ru-RU"/>
        </w:rPr>
        <w:t>эталонов для сравнения (критериев) для подробного руководства по каждому аспекту</w:t>
      </w:r>
    </w:p>
    <w:p w14:paraId="127C8904" w14:textId="77777777" w:rsidR="00FC5039" w:rsidRPr="00A57976" w:rsidRDefault="00FC5039" w:rsidP="00FC5039">
      <w:pPr>
        <w:pStyle w:val="af1"/>
        <w:widowControl/>
        <w:numPr>
          <w:ilvl w:val="0"/>
          <w:numId w:val="6"/>
        </w:numPr>
        <w:ind w:left="851"/>
        <w:rPr>
          <w:rFonts w:ascii="Times New Roman" w:hAnsi="Times New Roman"/>
          <w:sz w:val="28"/>
          <w:szCs w:val="28"/>
          <w:lang w:val="ru-RU"/>
        </w:rPr>
      </w:pPr>
      <w:r w:rsidRPr="00A57976">
        <w:rPr>
          <w:rFonts w:ascii="Times New Roman" w:hAnsi="Times New Roman"/>
          <w:sz w:val="28"/>
          <w:szCs w:val="28"/>
          <w:lang w:val="ru-RU"/>
        </w:rPr>
        <w:t>шкалы 0–3, где:</w:t>
      </w:r>
    </w:p>
    <w:p w14:paraId="4EA12483" w14:textId="77777777" w:rsidR="00FC5039" w:rsidRPr="00A57976" w:rsidRDefault="00FC5039" w:rsidP="00FC5039">
      <w:pPr>
        <w:pStyle w:val="af1"/>
        <w:widowControl/>
        <w:numPr>
          <w:ilvl w:val="0"/>
          <w:numId w:val="7"/>
        </w:numPr>
        <w:rPr>
          <w:rFonts w:ascii="Times New Roman" w:hAnsi="Times New Roman"/>
          <w:sz w:val="28"/>
          <w:szCs w:val="28"/>
          <w:lang w:val="ru-RU"/>
        </w:rPr>
      </w:pPr>
      <w:r w:rsidRPr="00A57976">
        <w:rPr>
          <w:rFonts w:ascii="Times New Roman" w:hAnsi="Times New Roman"/>
          <w:sz w:val="28"/>
          <w:szCs w:val="28"/>
          <w:lang w:val="ru-RU"/>
        </w:rPr>
        <w:t xml:space="preserve">0: </w:t>
      </w:r>
      <w:r>
        <w:rPr>
          <w:rFonts w:ascii="Times New Roman" w:hAnsi="Times New Roman"/>
          <w:sz w:val="28"/>
          <w:szCs w:val="28"/>
          <w:lang w:val="ru-RU"/>
        </w:rPr>
        <w:t>аспект не выполнен</w:t>
      </w:r>
      <w:r w:rsidRPr="00A57976">
        <w:rPr>
          <w:rFonts w:ascii="Times New Roman" w:hAnsi="Times New Roman"/>
          <w:sz w:val="28"/>
          <w:szCs w:val="28"/>
          <w:lang w:val="ru-RU"/>
        </w:rPr>
        <w:t>;</w:t>
      </w:r>
    </w:p>
    <w:p w14:paraId="17028910" w14:textId="77777777" w:rsidR="00FC5039" w:rsidRPr="00A57976" w:rsidRDefault="00FC5039" w:rsidP="00FC5039">
      <w:pPr>
        <w:pStyle w:val="af1"/>
        <w:widowControl/>
        <w:numPr>
          <w:ilvl w:val="0"/>
          <w:numId w:val="7"/>
        </w:numPr>
        <w:rPr>
          <w:rFonts w:ascii="Times New Roman" w:hAnsi="Times New Roman"/>
          <w:sz w:val="28"/>
          <w:szCs w:val="28"/>
          <w:lang w:val="ru-RU"/>
        </w:rPr>
      </w:pPr>
      <w:r w:rsidRPr="00A57976">
        <w:rPr>
          <w:rFonts w:ascii="Times New Roman" w:hAnsi="Times New Roman"/>
          <w:sz w:val="28"/>
          <w:szCs w:val="28"/>
          <w:lang w:val="ru-RU"/>
        </w:rPr>
        <w:t xml:space="preserve">1: </w:t>
      </w:r>
      <w:r>
        <w:rPr>
          <w:rFonts w:ascii="Times New Roman" w:hAnsi="Times New Roman"/>
          <w:sz w:val="28"/>
          <w:szCs w:val="28"/>
          <w:lang w:val="ru-RU"/>
        </w:rPr>
        <w:t xml:space="preserve">аспект выполнен, но </w:t>
      </w:r>
      <w:r w:rsidRPr="00A57976">
        <w:rPr>
          <w:rFonts w:ascii="Times New Roman" w:hAnsi="Times New Roman"/>
          <w:sz w:val="28"/>
          <w:szCs w:val="28"/>
          <w:lang w:val="ru-RU"/>
        </w:rPr>
        <w:t xml:space="preserve">исполнение </w:t>
      </w:r>
      <w:r>
        <w:rPr>
          <w:rFonts w:ascii="Times New Roman" w:hAnsi="Times New Roman"/>
          <w:sz w:val="28"/>
          <w:szCs w:val="28"/>
          <w:lang w:val="ru-RU"/>
        </w:rPr>
        <w:t xml:space="preserve">не </w:t>
      </w:r>
      <w:r w:rsidRPr="00A57976">
        <w:rPr>
          <w:rFonts w:ascii="Times New Roman" w:hAnsi="Times New Roman"/>
          <w:sz w:val="28"/>
          <w:szCs w:val="28"/>
          <w:lang w:val="ru-RU"/>
        </w:rPr>
        <w:t>соответствует отраслевому стандарту;</w:t>
      </w:r>
    </w:p>
    <w:p w14:paraId="5750EBA0" w14:textId="77777777" w:rsidR="00FC5039" w:rsidRPr="00A57976" w:rsidRDefault="00FC5039" w:rsidP="00FC5039">
      <w:pPr>
        <w:pStyle w:val="af1"/>
        <w:widowControl/>
        <w:numPr>
          <w:ilvl w:val="0"/>
          <w:numId w:val="7"/>
        </w:numPr>
        <w:rPr>
          <w:rFonts w:ascii="Times New Roman" w:hAnsi="Times New Roman"/>
          <w:sz w:val="28"/>
          <w:szCs w:val="28"/>
          <w:lang w:val="ru-RU"/>
        </w:rPr>
      </w:pPr>
      <w:r w:rsidRPr="00A57976">
        <w:rPr>
          <w:rFonts w:ascii="Times New Roman" w:hAnsi="Times New Roman"/>
          <w:sz w:val="28"/>
          <w:szCs w:val="28"/>
          <w:lang w:val="ru-RU"/>
        </w:rPr>
        <w:t xml:space="preserve">2: </w:t>
      </w:r>
      <w:r>
        <w:rPr>
          <w:rFonts w:ascii="Times New Roman" w:hAnsi="Times New Roman"/>
          <w:sz w:val="28"/>
          <w:szCs w:val="28"/>
          <w:lang w:val="ru-RU"/>
        </w:rPr>
        <w:t xml:space="preserve">аспект выполнен, </w:t>
      </w:r>
      <w:r w:rsidRPr="00A57976">
        <w:rPr>
          <w:rFonts w:ascii="Times New Roman" w:hAnsi="Times New Roman"/>
          <w:sz w:val="28"/>
          <w:szCs w:val="28"/>
          <w:lang w:val="ru-RU"/>
        </w:rPr>
        <w:t>исполнение соответствует отраслевому стандарту;</w:t>
      </w:r>
    </w:p>
    <w:p w14:paraId="566C3789" w14:textId="77777777" w:rsidR="00FC5039" w:rsidRPr="00A57976" w:rsidRDefault="00FC5039" w:rsidP="00FC5039">
      <w:pPr>
        <w:pStyle w:val="af1"/>
        <w:widowControl/>
        <w:numPr>
          <w:ilvl w:val="0"/>
          <w:numId w:val="7"/>
        </w:numPr>
        <w:rPr>
          <w:rFonts w:ascii="Times New Roman" w:hAnsi="Times New Roman"/>
          <w:sz w:val="28"/>
          <w:szCs w:val="28"/>
          <w:lang w:val="ru-RU"/>
        </w:rPr>
      </w:pPr>
      <w:r w:rsidRPr="00A57976">
        <w:rPr>
          <w:rFonts w:ascii="Times New Roman" w:hAnsi="Times New Roman"/>
          <w:sz w:val="28"/>
          <w:szCs w:val="28"/>
          <w:lang w:val="ru-RU"/>
        </w:rPr>
        <w:lastRenderedPageBreak/>
        <w:t>3: исполнение превосходит отраслевой стандарт и оценивается как отличное</w:t>
      </w:r>
      <w:r>
        <w:rPr>
          <w:rFonts w:ascii="Times New Roman" w:hAnsi="Times New Roman"/>
          <w:sz w:val="28"/>
          <w:szCs w:val="28"/>
          <w:lang w:val="ru-RU"/>
        </w:rPr>
        <w:t>.</w:t>
      </w:r>
    </w:p>
    <w:p w14:paraId="5E2B905E" w14:textId="109B5784" w:rsidR="00DE39D8" w:rsidRPr="00A57976" w:rsidRDefault="00FC5039" w:rsidP="00FC5039">
      <w:pPr>
        <w:pStyle w:val="af1"/>
        <w:widowControl/>
        <w:ind w:firstLine="709"/>
        <w:rPr>
          <w:rFonts w:ascii="Times New Roman" w:hAnsi="Times New Roman"/>
          <w:sz w:val="28"/>
          <w:szCs w:val="28"/>
          <w:lang w:val="ru-RU"/>
        </w:rPr>
      </w:pPr>
      <w:r w:rsidRPr="00A57976">
        <w:rPr>
          <w:rFonts w:ascii="Times New Roman" w:hAnsi="Times New Roman"/>
          <w:sz w:val="28"/>
          <w:szCs w:val="28"/>
          <w:lang w:val="ru-RU"/>
        </w:rPr>
        <w:t>Каждый аспект оценивают три эксперта, каждый эксперт должен произвести оценку, после чего происходит сравнение выставленных оценок. В случае расхождения оценок экспертов более чем на 1 балл, экспертам необходимо вынести оценку данного аспекта на обсуждение и устранить расхождение</w:t>
      </w:r>
      <w:r w:rsidR="00DE39D8" w:rsidRPr="00A57976">
        <w:rPr>
          <w:rFonts w:ascii="Times New Roman" w:hAnsi="Times New Roman"/>
          <w:sz w:val="28"/>
          <w:szCs w:val="28"/>
          <w:lang w:val="ru-RU"/>
        </w:rPr>
        <w:t>.</w:t>
      </w:r>
    </w:p>
    <w:p w14:paraId="5E2B905F" w14:textId="71670AC2" w:rsidR="000D74AA" w:rsidRPr="00A57976" w:rsidRDefault="000D74AA" w:rsidP="0037795E">
      <w:pPr>
        <w:pStyle w:val="-2"/>
        <w:ind w:firstLine="709"/>
        <w:rPr>
          <w:rFonts w:ascii="Times New Roman" w:hAnsi="Times New Roman"/>
          <w:szCs w:val="28"/>
        </w:rPr>
      </w:pPr>
      <w:bookmarkStart w:id="15" w:name="_Toc70504610"/>
      <w:r w:rsidRPr="00A57976">
        <w:rPr>
          <w:rFonts w:ascii="Times New Roman" w:hAnsi="Times New Roman"/>
          <w:szCs w:val="28"/>
        </w:rPr>
        <w:t>4.6.</w:t>
      </w:r>
      <w:r w:rsidR="00AA2B8A">
        <w:rPr>
          <w:rFonts w:ascii="Times New Roman" w:hAnsi="Times New Roman"/>
          <w:szCs w:val="28"/>
        </w:rPr>
        <w:t xml:space="preserve"> </w:t>
      </w:r>
      <w:r w:rsidR="006C2081">
        <w:rPr>
          <w:rFonts w:ascii="Times New Roman" w:hAnsi="Times New Roman"/>
          <w:szCs w:val="28"/>
        </w:rPr>
        <w:t>ОБЪЕКТИВНАЯ (ИЗМЕРЯЕМАЯ)</w:t>
      </w:r>
      <w:r w:rsidR="006C2081" w:rsidRPr="00A57976">
        <w:rPr>
          <w:rFonts w:ascii="Times New Roman" w:hAnsi="Times New Roman"/>
          <w:szCs w:val="28"/>
        </w:rPr>
        <w:t xml:space="preserve"> ОЦЕНКА</w:t>
      </w:r>
      <w:bookmarkEnd w:id="15"/>
    </w:p>
    <w:p w14:paraId="5E2B9060" w14:textId="16AD7EEC" w:rsidR="000D74AA" w:rsidRPr="00A57976" w:rsidRDefault="00C55C9E" w:rsidP="00A57976">
      <w:pPr>
        <w:pStyle w:val="af1"/>
        <w:widowControl/>
        <w:ind w:firstLine="709"/>
        <w:rPr>
          <w:rFonts w:ascii="Times New Roman" w:hAnsi="Times New Roman"/>
          <w:sz w:val="28"/>
          <w:szCs w:val="28"/>
          <w:lang w:val="ru-RU"/>
        </w:rPr>
      </w:pPr>
      <w:r w:rsidRPr="00A57976">
        <w:rPr>
          <w:rFonts w:ascii="Times New Roman" w:hAnsi="Times New Roman"/>
          <w:sz w:val="28"/>
          <w:szCs w:val="28"/>
          <w:lang w:val="ru-RU"/>
        </w:rPr>
        <w:t>Оценка каждог</w:t>
      </w:r>
      <w:r>
        <w:rPr>
          <w:rFonts w:ascii="Times New Roman" w:hAnsi="Times New Roman"/>
          <w:sz w:val="28"/>
          <w:szCs w:val="28"/>
          <w:lang w:val="ru-RU"/>
        </w:rPr>
        <w:t>о аспекта осуществляется не менее чем тремя э</w:t>
      </w:r>
      <w:r w:rsidRPr="00A57976">
        <w:rPr>
          <w:rFonts w:ascii="Times New Roman" w:hAnsi="Times New Roman"/>
          <w:sz w:val="28"/>
          <w:szCs w:val="28"/>
          <w:lang w:val="ru-RU"/>
        </w:rPr>
        <w:t>кспертами. Если не указано иное, будет присуждена только максимальная оценка или ноль баллов. Если в рамках какого-либо аспекта возможно присуждение оценок ниже м</w:t>
      </w:r>
      <w:r>
        <w:rPr>
          <w:rFonts w:ascii="Times New Roman" w:hAnsi="Times New Roman"/>
          <w:sz w:val="28"/>
          <w:szCs w:val="28"/>
          <w:lang w:val="ru-RU"/>
        </w:rPr>
        <w:t>аксимальной, это описывается в С</w:t>
      </w:r>
      <w:r w:rsidRPr="00A57976">
        <w:rPr>
          <w:rFonts w:ascii="Times New Roman" w:hAnsi="Times New Roman"/>
          <w:sz w:val="28"/>
          <w:szCs w:val="28"/>
          <w:lang w:val="ru-RU"/>
        </w:rPr>
        <w:t>хеме оценки с указанием измеримых параметров</w:t>
      </w:r>
      <w:r w:rsidR="000D74AA" w:rsidRPr="00A57976">
        <w:rPr>
          <w:rFonts w:ascii="Times New Roman" w:hAnsi="Times New Roman"/>
          <w:sz w:val="28"/>
          <w:szCs w:val="28"/>
          <w:lang w:val="ru-RU"/>
        </w:rPr>
        <w:t>.</w:t>
      </w:r>
    </w:p>
    <w:p w14:paraId="5E2B9061" w14:textId="77777777" w:rsidR="00DE39D8" w:rsidRPr="00A57976" w:rsidRDefault="00AA2B8A" w:rsidP="0037795E">
      <w:pPr>
        <w:pStyle w:val="-2"/>
        <w:ind w:firstLine="709"/>
        <w:rPr>
          <w:rFonts w:ascii="Times New Roman" w:hAnsi="Times New Roman"/>
          <w:szCs w:val="28"/>
        </w:rPr>
      </w:pPr>
      <w:bookmarkStart w:id="16" w:name="_Toc70504611"/>
      <w:r>
        <w:rPr>
          <w:rFonts w:ascii="Times New Roman" w:hAnsi="Times New Roman"/>
          <w:szCs w:val="28"/>
        </w:rPr>
        <w:t xml:space="preserve">4.7. </w:t>
      </w:r>
      <w:r w:rsidR="00A57976" w:rsidRPr="00A57976">
        <w:rPr>
          <w:rFonts w:ascii="Times New Roman" w:hAnsi="Times New Roman"/>
          <w:szCs w:val="28"/>
        </w:rPr>
        <w:t>ИСПОЛЬЗОВАНИЕ ИЗМЕРИМЫХ И СУДЕЙСКИХ ОЦЕНОК</w:t>
      </w:r>
      <w:bookmarkEnd w:id="16"/>
    </w:p>
    <w:p w14:paraId="5E2B9062" w14:textId="3D318D5A" w:rsidR="00DE39D8" w:rsidRDefault="0010681F" w:rsidP="00A579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Судейские оценки используются при оценивании аспектов, которые не могут быть проверены функционально и</w:t>
      </w:r>
      <w:r w:rsidRPr="0010681F">
        <w:rPr>
          <w:rFonts w:ascii="Times New Roman" w:hAnsi="Times New Roman" w:cs="Times New Roman"/>
          <w:sz w:val="28"/>
          <w:szCs w:val="28"/>
        </w:rPr>
        <w:t>/</w:t>
      </w:r>
      <w:r>
        <w:rPr>
          <w:rFonts w:ascii="Times New Roman" w:hAnsi="Times New Roman" w:cs="Times New Roman"/>
          <w:sz w:val="28"/>
          <w:szCs w:val="28"/>
        </w:rPr>
        <w:t xml:space="preserve">или </w:t>
      </w:r>
      <w:r w:rsidR="00930788">
        <w:rPr>
          <w:rFonts w:ascii="Times New Roman" w:hAnsi="Times New Roman" w:cs="Times New Roman"/>
          <w:sz w:val="28"/>
          <w:szCs w:val="28"/>
        </w:rPr>
        <w:t xml:space="preserve">которые имеют несколько вариантов решений. </w:t>
      </w:r>
      <w:r w:rsidR="00552B22">
        <w:rPr>
          <w:rFonts w:ascii="Times New Roman" w:hAnsi="Times New Roman" w:cs="Times New Roman"/>
          <w:sz w:val="28"/>
          <w:szCs w:val="28"/>
        </w:rPr>
        <w:t>Суммарное к</w:t>
      </w:r>
      <w:r w:rsidR="00716C15">
        <w:rPr>
          <w:rFonts w:ascii="Times New Roman" w:hAnsi="Times New Roman" w:cs="Times New Roman"/>
          <w:sz w:val="28"/>
          <w:szCs w:val="28"/>
        </w:rPr>
        <w:t xml:space="preserve">оличество </w:t>
      </w:r>
      <w:r w:rsidR="00552B22">
        <w:rPr>
          <w:rFonts w:ascii="Times New Roman" w:hAnsi="Times New Roman" w:cs="Times New Roman"/>
          <w:sz w:val="28"/>
          <w:szCs w:val="28"/>
        </w:rPr>
        <w:t>судейских оценок не может превышать 40% от общего количества баллов</w:t>
      </w:r>
      <w:r w:rsidR="002B79E2">
        <w:rPr>
          <w:rFonts w:ascii="Times New Roman" w:hAnsi="Times New Roman" w:cs="Times New Roman"/>
          <w:sz w:val="28"/>
          <w:szCs w:val="28"/>
        </w:rPr>
        <w:t xml:space="preserve"> в Схеме оценки.</w:t>
      </w:r>
    </w:p>
    <w:p w14:paraId="31089588" w14:textId="3453DF67" w:rsidR="005710F3" w:rsidRPr="005710F3" w:rsidRDefault="005710F3" w:rsidP="005710F3">
      <w:pPr>
        <w:spacing w:after="0" w:line="360" w:lineRule="auto"/>
        <w:ind w:firstLine="709"/>
        <w:jc w:val="right"/>
        <w:rPr>
          <w:rFonts w:ascii="Times New Roman" w:hAnsi="Times New Roman" w:cs="Times New Roman"/>
          <w:szCs w:val="28"/>
        </w:rPr>
      </w:pPr>
      <w:r w:rsidRPr="005710F3">
        <w:rPr>
          <w:rFonts w:ascii="Times New Roman" w:hAnsi="Times New Roman" w:cs="Times New Roman"/>
          <w:szCs w:val="28"/>
        </w:rPr>
        <w:t>Таблица 2. Количество начисляемых баллов по модулям</w:t>
      </w:r>
    </w:p>
    <w:tbl>
      <w:tblPr>
        <w:tblStyle w:val="TableNormal"/>
        <w:tblW w:w="9858"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6"/>
        <w:gridCol w:w="3883"/>
        <w:gridCol w:w="762"/>
        <w:gridCol w:w="647"/>
        <w:gridCol w:w="883"/>
        <w:gridCol w:w="683"/>
        <w:gridCol w:w="626"/>
        <w:gridCol w:w="626"/>
        <w:gridCol w:w="1252"/>
      </w:tblGrid>
      <w:tr w:rsidR="00151088" w14:paraId="21EB15AE" w14:textId="77777777" w:rsidTr="00151088">
        <w:trPr>
          <w:trHeight w:val="281"/>
          <w:jc w:val="right"/>
        </w:trPr>
        <w:tc>
          <w:tcPr>
            <w:tcW w:w="4379" w:type="dxa"/>
            <w:gridSpan w:val="2"/>
            <w:vMerge w:val="restart"/>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1EA0EFF5" w14:textId="77777777" w:rsidR="00151088" w:rsidRDefault="00151088" w:rsidP="003F40A0">
            <w:pPr>
              <w:spacing w:after="200" w:line="360" w:lineRule="auto"/>
              <w:jc w:val="center"/>
            </w:pPr>
            <w:r>
              <w:rPr>
                <w14:textOutline w14:w="0" w14:cap="flat" w14:cmpd="sng" w14:algn="ctr">
                  <w14:noFill/>
                  <w14:prstDash w14:val="solid"/>
                  <w14:bevel/>
                </w14:textOutline>
              </w:rPr>
              <w:t>КРИТЕРИИ</w:t>
            </w:r>
          </w:p>
        </w:tc>
        <w:tc>
          <w:tcPr>
            <w:tcW w:w="4227" w:type="dxa"/>
            <w:gridSpan w:val="6"/>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1F225A8E" w14:textId="77777777" w:rsidR="00151088" w:rsidRDefault="00151088" w:rsidP="003F40A0">
            <w:pPr>
              <w:spacing w:after="200" w:line="360" w:lineRule="auto"/>
              <w:jc w:val="center"/>
            </w:pPr>
            <w:r>
              <w:rPr>
                <w14:textOutline w14:w="0" w14:cap="flat" w14:cmpd="sng" w14:algn="ctr">
                  <w14:noFill/>
                  <w14:prstDash w14:val="solid"/>
                  <w14:bevel/>
                </w14:textOutline>
              </w:rPr>
              <w:t>МОДУЛИ</w:t>
            </w:r>
          </w:p>
        </w:tc>
        <w:tc>
          <w:tcPr>
            <w:tcW w:w="1252" w:type="dxa"/>
            <w:vMerge w:val="restart"/>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03F8B72E" w14:textId="77777777" w:rsidR="00151088" w:rsidRDefault="00151088" w:rsidP="003F40A0">
            <w:pPr>
              <w:spacing w:after="200" w:line="360" w:lineRule="auto"/>
              <w:jc w:val="center"/>
              <w:rPr>
                <w:b/>
                <w:bCs/>
                <w14:textOutline w14:w="0" w14:cap="flat" w14:cmpd="sng" w14:algn="ctr">
                  <w14:noFill/>
                  <w14:prstDash w14:val="solid"/>
                  <w14:bevel/>
                </w14:textOutline>
              </w:rPr>
            </w:pPr>
          </w:p>
          <w:p w14:paraId="77981F06" w14:textId="77777777" w:rsidR="00151088" w:rsidRDefault="00151088" w:rsidP="003F40A0">
            <w:pPr>
              <w:spacing w:after="200" w:line="360" w:lineRule="auto"/>
              <w:jc w:val="center"/>
            </w:pPr>
            <w:r>
              <w:rPr>
                <w14:textOutline w14:w="0" w14:cap="flat" w14:cmpd="sng" w14:algn="ctr">
                  <w14:noFill/>
                  <w14:prstDash w14:val="solid"/>
                  <w14:bevel/>
                </w14:textOutline>
              </w:rPr>
              <w:t>ИТОГО:</w:t>
            </w:r>
          </w:p>
        </w:tc>
      </w:tr>
      <w:tr w:rsidR="00151088" w14:paraId="33024A32" w14:textId="77777777" w:rsidTr="00151088">
        <w:trPr>
          <w:trHeight w:val="281"/>
          <w:jc w:val="right"/>
        </w:trPr>
        <w:tc>
          <w:tcPr>
            <w:tcW w:w="4379" w:type="dxa"/>
            <w:gridSpan w:val="2"/>
            <w:vMerge/>
            <w:tcBorders>
              <w:top w:val="single" w:sz="4" w:space="0" w:color="4F81BD"/>
              <w:left w:val="single" w:sz="4" w:space="0" w:color="4F81BD"/>
              <w:bottom w:val="single" w:sz="4" w:space="0" w:color="4F81BD"/>
              <w:right w:val="single" w:sz="4" w:space="0" w:color="4F81BD"/>
            </w:tcBorders>
            <w:shd w:val="clear" w:color="auto" w:fill="auto"/>
          </w:tcPr>
          <w:p w14:paraId="52AB6849" w14:textId="77777777" w:rsidR="00151088" w:rsidRDefault="00151088" w:rsidP="003F40A0"/>
        </w:tc>
        <w:tc>
          <w:tcPr>
            <w:tcW w:w="1409" w:type="dxa"/>
            <w:gridSpan w:val="2"/>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14CC9B94" w14:textId="77777777" w:rsidR="00151088" w:rsidRDefault="00151088" w:rsidP="003F40A0">
            <w:pPr>
              <w:spacing w:before="120" w:after="120" w:line="360" w:lineRule="auto"/>
              <w:jc w:val="center"/>
            </w:pPr>
            <w:r>
              <w:rPr>
                <w:lang w:val="en-US"/>
                <w14:textOutline w14:w="0" w14:cap="flat" w14:cmpd="sng" w14:algn="ctr">
                  <w14:noFill/>
                  <w14:prstDash w14:val="solid"/>
                  <w14:bevel/>
                </w14:textOutline>
              </w:rPr>
              <w:t>A</w:t>
            </w:r>
          </w:p>
        </w:tc>
        <w:tc>
          <w:tcPr>
            <w:tcW w:w="1566" w:type="dxa"/>
            <w:gridSpan w:val="2"/>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08793531" w14:textId="77777777" w:rsidR="00151088" w:rsidRDefault="00151088" w:rsidP="003F40A0">
            <w:pPr>
              <w:spacing w:before="120" w:after="120" w:line="360" w:lineRule="auto"/>
              <w:jc w:val="center"/>
            </w:pPr>
            <w:r>
              <w:rPr>
                <w:lang w:val="en-US"/>
                <w14:textOutline w14:w="0" w14:cap="flat" w14:cmpd="sng" w14:algn="ctr">
                  <w14:noFill/>
                  <w14:prstDash w14:val="solid"/>
                  <w14:bevel/>
                </w14:textOutline>
              </w:rPr>
              <w:t>B</w:t>
            </w:r>
          </w:p>
        </w:tc>
        <w:tc>
          <w:tcPr>
            <w:tcW w:w="1252" w:type="dxa"/>
            <w:gridSpan w:val="2"/>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tcPr>
          <w:p w14:paraId="2CFA43A9" w14:textId="77777777" w:rsidR="00151088" w:rsidRDefault="00151088" w:rsidP="003F40A0">
            <w:pPr>
              <w:spacing w:before="120" w:after="120" w:line="360" w:lineRule="auto"/>
              <w:jc w:val="center"/>
            </w:pPr>
            <w:r>
              <w:rPr>
                <w:lang w:val="en-US"/>
                <w14:textOutline w14:w="0" w14:cap="flat" w14:cmpd="sng" w14:algn="ctr">
                  <w14:noFill/>
                  <w14:prstDash w14:val="solid"/>
                  <w14:bevel/>
                </w14:textOutline>
              </w:rPr>
              <w:t>C</w:t>
            </w:r>
          </w:p>
        </w:tc>
        <w:tc>
          <w:tcPr>
            <w:tcW w:w="1252" w:type="dxa"/>
            <w:vMerge/>
            <w:tcBorders>
              <w:top w:val="single" w:sz="4" w:space="0" w:color="4F81BD"/>
              <w:left w:val="single" w:sz="4" w:space="0" w:color="4F81BD"/>
              <w:bottom w:val="single" w:sz="4" w:space="0" w:color="4F81BD"/>
              <w:right w:val="single" w:sz="4" w:space="0" w:color="4F81BD"/>
            </w:tcBorders>
            <w:shd w:val="clear" w:color="auto" w:fill="auto"/>
          </w:tcPr>
          <w:p w14:paraId="18028057" w14:textId="77777777" w:rsidR="00151088" w:rsidRDefault="00151088" w:rsidP="003F40A0"/>
        </w:tc>
      </w:tr>
      <w:tr w:rsidR="00151088" w14:paraId="0A626748" w14:textId="77777777" w:rsidTr="00716FF0">
        <w:trPr>
          <w:trHeight w:val="281"/>
          <w:jc w:val="right"/>
        </w:trPr>
        <w:tc>
          <w:tcPr>
            <w:tcW w:w="4379" w:type="dxa"/>
            <w:gridSpan w:val="2"/>
            <w:vMerge/>
            <w:tcBorders>
              <w:top w:val="single" w:sz="4" w:space="0" w:color="4F81BD"/>
              <w:left w:val="single" w:sz="4" w:space="0" w:color="4F81BD"/>
              <w:bottom w:val="single" w:sz="4" w:space="0" w:color="4F81BD"/>
              <w:right w:val="single" w:sz="4" w:space="0" w:color="4F81BD"/>
            </w:tcBorders>
            <w:shd w:val="clear" w:color="auto" w:fill="auto"/>
          </w:tcPr>
          <w:p w14:paraId="79E529AA" w14:textId="77777777" w:rsidR="00151088" w:rsidRDefault="00151088" w:rsidP="003F40A0"/>
        </w:tc>
        <w:tc>
          <w:tcPr>
            <w:tcW w:w="762"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677C663A" w14:textId="77777777" w:rsidR="00151088" w:rsidRDefault="00151088" w:rsidP="003F40A0">
            <w:pPr>
              <w:spacing w:before="120" w:after="120" w:line="360" w:lineRule="auto"/>
              <w:jc w:val="center"/>
            </w:pPr>
            <w:r>
              <w:rPr>
                <w:lang w:val="en-US"/>
                <w14:textOutline w14:w="0" w14:cap="flat" w14:cmpd="sng" w14:algn="ctr">
                  <w14:noFill/>
                  <w14:prstDash w14:val="solid"/>
                  <w14:bevel/>
                </w14:textOutline>
              </w:rPr>
              <w:t>M</w:t>
            </w:r>
          </w:p>
        </w:tc>
        <w:tc>
          <w:tcPr>
            <w:tcW w:w="647"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2A6AA87F" w14:textId="77777777" w:rsidR="00151088" w:rsidRDefault="00151088" w:rsidP="003F40A0">
            <w:pPr>
              <w:spacing w:before="120" w:after="120" w:line="360" w:lineRule="auto"/>
              <w:jc w:val="center"/>
            </w:pPr>
            <w:r>
              <w:rPr>
                <w:lang w:val="en-US"/>
                <w14:textOutline w14:w="0" w14:cap="flat" w14:cmpd="sng" w14:algn="ctr">
                  <w14:noFill/>
                  <w14:prstDash w14:val="solid"/>
                  <w14:bevel/>
                </w14:textOutline>
              </w:rPr>
              <w:t>J</w:t>
            </w:r>
          </w:p>
        </w:tc>
        <w:tc>
          <w:tcPr>
            <w:tcW w:w="883"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58CED96A" w14:textId="77777777" w:rsidR="00151088" w:rsidRDefault="00151088" w:rsidP="003F40A0">
            <w:pPr>
              <w:spacing w:before="120" w:after="120" w:line="360" w:lineRule="auto"/>
              <w:jc w:val="center"/>
            </w:pPr>
            <w:r>
              <w:rPr>
                <w:lang w:val="en-US"/>
                <w14:textOutline w14:w="0" w14:cap="flat" w14:cmpd="sng" w14:algn="ctr">
                  <w14:noFill/>
                  <w14:prstDash w14:val="solid"/>
                  <w14:bevel/>
                </w14:textOutline>
              </w:rPr>
              <w:t>M</w:t>
            </w:r>
          </w:p>
        </w:tc>
        <w:tc>
          <w:tcPr>
            <w:tcW w:w="683"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1277AA14" w14:textId="77777777" w:rsidR="00151088" w:rsidRDefault="00151088" w:rsidP="003F40A0">
            <w:pPr>
              <w:spacing w:before="120" w:after="120" w:line="360" w:lineRule="auto"/>
              <w:jc w:val="center"/>
            </w:pPr>
            <w:r>
              <w:rPr>
                <w:lang w:val="en-US"/>
                <w14:textOutline w14:w="0" w14:cap="flat" w14:cmpd="sng" w14:algn="ctr">
                  <w14:noFill/>
                  <w14:prstDash w14:val="solid"/>
                  <w14:bevel/>
                </w14:textOutline>
              </w:rPr>
              <w:t>J</w:t>
            </w:r>
          </w:p>
        </w:tc>
        <w:tc>
          <w:tcPr>
            <w:tcW w:w="626"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13C46A54" w14:textId="77777777" w:rsidR="00151088" w:rsidRDefault="00151088" w:rsidP="003F40A0">
            <w:pPr>
              <w:spacing w:before="120" w:after="120" w:line="360" w:lineRule="auto"/>
              <w:jc w:val="center"/>
            </w:pPr>
            <w:r>
              <w:rPr>
                <w:lang w:val="en-US"/>
                <w14:textOutline w14:w="0" w14:cap="flat" w14:cmpd="sng" w14:algn="ctr">
                  <w14:noFill/>
                  <w14:prstDash w14:val="solid"/>
                  <w14:bevel/>
                </w14:textOutline>
              </w:rPr>
              <w:t>M</w:t>
            </w:r>
          </w:p>
        </w:tc>
        <w:tc>
          <w:tcPr>
            <w:tcW w:w="626"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712FE0AB" w14:textId="77777777" w:rsidR="00151088" w:rsidRDefault="00151088" w:rsidP="003F40A0">
            <w:pPr>
              <w:spacing w:before="120" w:after="120" w:line="360" w:lineRule="auto"/>
              <w:jc w:val="center"/>
            </w:pPr>
            <w:r>
              <w:rPr>
                <w:lang w:val="en-US"/>
                <w14:textOutline w14:w="0" w14:cap="flat" w14:cmpd="sng" w14:algn="ctr">
                  <w14:noFill/>
                  <w14:prstDash w14:val="solid"/>
                  <w14:bevel/>
                </w14:textOutline>
              </w:rPr>
              <w:t>J</w:t>
            </w:r>
          </w:p>
        </w:tc>
        <w:tc>
          <w:tcPr>
            <w:tcW w:w="1252" w:type="dxa"/>
            <w:vMerge/>
            <w:tcBorders>
              <w:top w:val="single" w:sz="4" w:space="0" w:color="4F81BD"/>
              <w:left w:val="single" w:sz="4" w:space="0" w:color="4F81BD"/>
              <w:bottom w:val="single" w:sz="4" w:space="0" w:color="4F81BD"/>
              <w:right w:val="single" w:sz="4" w:space="0" w:color="4F81BD"/>
            </w:tcBorders>
            <w:shd w:val="clear" w:color="auto" w:fill="auto"/>
          </w:tcPr>
          <w:p w14:paraId="54CAFD40" w14:textId="77777777" w:rsidR="00151088" w:rsidRDefault="00151088" w:rsidP="003F40A0"/>
        </w:tc>
      </w:tr>
      <w:tr w:rsidR="00151088" w14:paraId="2E1B91AE" w14:textId="77777777" w:rsidTr="00716FF0">
        <w:trPr>
          <w:trHeight w:val="699"/>
          <w:jc w:val="right"/>
        </w:trPr>
        <w:tc>
          <w:tcPr>
            <w:tcW w:w="496"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7C20DF43" w14:textId="62DF0773" w:rsidR="00151088" w:rsidRDefault="00D048B6" w:rsidP="003F40A0">
            <w:pPr>
              <w:spacing w:before="120" w:after="120" w:line="360" w:lineRule="auto"/>
              <w:jc w:val="center"/>
            </w:pPr>
            <w:r>
              <w:rPr>
                <w:lang w:val="en-US"/>
                <w14:textOutline w14:w="0" w14:cap="flat" w14:cmpd="sng" w14:algn="ctr">
                  <w14:noFill/>
                  <w14:prstDash w14:val="solid"/>
                  <w14:bevel/>
                </w14:textOutline>
              </w:rPr>
              <w:t>A</w:t>
            </w:r>
          </w:p>
        </w:tc>
        <w:tc>
          <w:tcPr>
            <w:tcW w:w="3883"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tcPr>
          <w:p w14:paraId="142210B1" w14:textId="77777777" w:rsidR="00151088" w:rsidRPr="0075252A" w:rsidRDefault="00151088" w:rsidP="003F40A0">
            <w:pPr>
              <w:spacing w:before="120" w:after="120" w:line="360" w:lineRule="auto"/>
            </w:pPr>
            <w:r>
              <w:rPr>
                <w14:textOutline w14:w="0" w14:cap="flat" w14:cmpd="sng" w14:algn="ctr">
                  <w14:noFill/>
                  <w14:prstDash w14:val="solid"/>
                  <w14:bevel/>
                </w14:textOutline>
              </w:rPr>
              <w:t>Защита корпоративной ИТ</w:t>
            </w:r>
            <w:r>
              <w:rPr>
                <w:lang w:val="en-US"/>
                <w14:textOutline w14:w="0" w14:cap="flat" w14:cmpd="sng" w14:algn="ctr">
                  <w14:noFill/>
                  <w14:prstDash w14:val="solid"/>
                  <w14:bevel/>
                </w14:textOutline>
              </w:rPr>
              <w:t>-</w:t>
            </w:r>
            <w:r>
              <w:rPr>
                <w14:textOutline w14:w="0" w14:cap="flat" w14:cmpd="sng" w14:algn="ctr">
                  <w14:noFill/>
                  <w14:prstDash w14:val="solid"/>
                  <w14:bevel/>
                </w14:textOutline>
              </w:rPr>
              <w:t>инфраструктуры</w:t>
            </w:r>
          </w:p>
        </w:tc>
        <w:tc>
          <w:tcPr>
            <w:tcW w:w="762"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79E719CF" w14:textId="77777777" w:rsidR="00151088" w:rsidRDefault="00151088" w:rsidP="003F40A0">
            <w:pPr>
              <w:jc w:val="center"/>
            </w:pPr>
            <w:r>
              <w:t>33</w:t>
            </w:r>
          </w:p>
        </w:tc>
        <w:tc>
          <w:tcPr>
            <w:tcW w:w="647"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31D60D4A" w14:textId="77777777" w:rsidR="00151088" w:rsidRDefault="00151088" w:rsidP="003F40A0">
            <w:pPr>
              <w:spacing w:before="120" w:after="120" w:line="360" w:lineRule="auto"/>
              <w:jc w:val="center"/>
            </w:pPr>
            <w:r>
              <w:t>4</w:t>
            </w:r>
          </w:p>
        </w:tc>
        <w:tc>
          <w:tcPr>
            <w:tcW w:w="883"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7BC8A9B8" w14:textId="77777777" w:rsidR="00151088" w:rsidRDefault="00151088" w:rsidP="003F40A0">
            <w:pPr>
              <w:jc w:val="center"/>
            </w:pPr>
          </w:p>
        </w:tc>
        <w:tc>
          <w:tcPr>
            <w:tcW w:w="683"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5C23EFE1" w14:textId="77777777" w:rsidR="00151088" w:rsidRDefault="00151088" w:rsidP="003F40A0">
            <w:pPr>
              <w:spacing w:before="120" w:after="120" w:line="360" w:lineRule="auto"/>
              <w:jc w:val="center"/>
            </w:pPr>
          </w:p>
        </w:tc>
        <w:tc>
          <w:tcPr>
            <w:tcW w:w="626"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69B66446" w14:textId="77777777" w:rsidR="00151088" w:rsidRDefault="00151088" w:rsidP="003F40A0">
            <w:pPr>
              <w:jc w:val="center"/>
            </w:pPr>
          </w:p>
        </w:tc>
        <w:tc>
          <w:tcPr>
            <w:tcW w:w="626"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1531D3F5" w14:textId="77777777" w:rsidR="00151088" w:rsidRDefault="00151088" w:rsidP="003F40A0">
            <w:pPr>
              <w:spacing w:before="120" w:after="120" w:line="360" w:lineRule="auto"/>
              <w:jc w:val="center"/>
            </w:pPr>
          </w:p>
        </w:tc>
        <w:tc>
          <w:tcPr>
            <w:tcW w:w="1252"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339D2184" w14:textId="77777777" w:rsidR="00151088" w:rsidRDefault="00151088" w:rsidP="003F40A0">
            <w:pPr>
              <w:spacing w:before="120" w:after="120" w:line="360" w:lineRule="auto"/>
              <w:jc w:val="center"/>
            </w:pPr>
            <w:r>
              <w:t>37</w:t>
            </w:r>
          </w:p>
        </w:tc>
      </w:tr>
      <w:tr w:rsidR="00151088" w14:paraId="70BAA201" w14:textId="77777777" w:rsidTr="00716FF0">
        <w:trPr>
          <w:trHeight w:val="1117"/>
          <w:jc w:val="right"/>
        </w:trPr>
        <w:tc>
          <w:tcPr>
            <w:tcW w:w="496"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72B09A0C" w14:textId="73B042EE" w:rsidR="00151088" w:rsidRDefault="00D048B6" w:rsidP="003F40A0">
            <w:pPr>
              <w:spacing w:before="120" w:after="120" w:line="360" w:lineRule="auto"/>
              <w:jc w:val="center"/>
            </w:pPr>
            <w:r>
              <w:rPr>
                <w:lang w:val="en-US"/>
                <w14:textOutline w14:w="0" w14:cap="flat" w14:cmpd="sng" w14:algn="ctr">
                  <w14:noFill/>
                  <w14:prstDash w14:val="solid"/>
                  <w14:bevel/>
                </w14:textOutline>
              </w:rPr>
              <w:lastRenderedPageBreak/>
              <w:t>B</w:t>
            </w:r>
          </w:p>
        </w:tc>
        <w:tc>
          <w:tcPr>
            <w:tcW w:w="3883"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tcPr>
          <w:p w14:paraId="7C12B664" w14:textId="77777777" w:rsidR="00151088" w:rsidRDefault="00151088" w:rsidP="003F40A0">
            <w:pPr>
              <w:spacing w:before="120" w:after="120" w:line="360" w:lineRule="auto"/>
            </w:pPr>
            <w:r>
              <w:rPr>
                <w14:textOutline w14:w="0" w14:cap="flat" w14:cmpd="sng" w14:algn="ctr">
                  <w14:noFill/>
                  <w14:prstDash w14:val="solid"/>
                  <w14:bevel/>
                </w14:textOutline>
              </w:rPr>
              <w:t>Расследование инцидентов информационной безопасности</w:t>
            </w:r>
          </w:p>
        </w:tc>
        <w:tc>
          <w:tcPr>
            <w:tcW w:w="762"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74EC1A3A" w14:textId="77777777" w:rsidR="00151088" w:rsidRDefault="00151088" w:rsidP="003F40A0">
            <w:pPr>
              <w:spacing w:before="120" w:after="120" w:line="360" w:lineRule="auto"/>
              <w:jc w:val="center"/>
            </w:pPr>
          </w:p>
        </w:tc>
        <w:tc>
          <w:tcPr>
            <w:tcW w:w="647"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20B725AC" w14:textId="77777777" w:rsidR="00151088" w:rsidRDefault="00151088" w:rsidP="003F40A0">
            <w:pPr>
              <w:spacing w:after="200" w:line="276" w:lineRule="auto"/>
              <w:jc w:val="center"/>
            </w:pPr>
          </w:p>
        </w:tc>
        <w:tc>
          <w:tcPr>
            <w:tcW w:w="883"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2D2D020A" w14:textId="77777777" w:rsidR="00151088" w:rsidRDefault="00151088" w:rsidP="003F40A0">
            <w:pPr>
              <w:spacing w:after="200" w:line="276" w:lineRule="auto"/>
              <w:jc w:val="center"/>
            </w:pPr>
            <w:r>
              <w:t>36,5</w:t>
            </w:r>
          </w:p>
        </w:tc>
        <w:tc>
          <w:tcPr>
            <w:tcW w:w="683"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32B40935" w14:textId="77777777" w:rsidR="00151088" w:rsidRDefault="00151088" w:rsidP="003F40A0">
            <w:pPr>
              <w:spacing w:after="200" w:line="276" w:lineRule="auto"/>
              <w:jc w:val="center"/>
            </w:pPr>
            <w:r>
              <w:t>1,5</w:t>
            </w:r>
          </w:p>
        </w:tc>
        <w:tc>
          <w:tcPr>
            <w:tcW w:w="626"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3FD20C59" w14:textId="77777777" w:rsidR="00151088" w:rsidRDefault="00151088" w:rsidP="003F40A0">
            <w:pPr>
              <w:jc w:val="center"/>
            </w:pPr>
          </w:p>
        </w:tc>
        <w:tc>
          <w:tcPr>
            <w:tcW w:w="626"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783080DB" w14:textId="77777777" w:rsidR="00151088" w:rsidRDefault="00151088" w:rsidP="003F40A0">
            <w:pPr>
              <w:jc w:val="center"/>
            </w:pPr>
          </w:p>
        </w:tc>
        <w:tc>
          <w:tcPr>
            <w:tcW w:w="1252"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77CC392E" w14:textId="77777777" w:rsidR="00151088" w:rsidRDefault="00151088" w:rsidP="003F40A0">
            <w:pPr>
              <w:spacing w:before="120" w:after="120" w:line="360" w:lineRule="auto"/>
              <w:jc w:val="center"/>
            </w:pPr>
            <w:r>
              <w:t>38</w:t>
            </w:r>
          </w:p>
        </w:tc>
      </w:tr>
      <w:tr w:rsidR="00151088" w14:paraId="5EC7556A" w14:textId="77777777" w:rsidTr="00716FF0">
        <w:trPr>
          <w:trHeight w:val="699"/>
          <w:jc w:val="right"/>
        </w:trPr>
        <w:tc>
          <w:tcPr>
            <w:tcW w:w="496"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42E5E9CA" w14:textId="69647D1F" w:rsidR="00151088" w:rsidRPr="00D048B6" w:rsidRDefault="00D048B6" w:rsidP="003F40A0">
            <w:pPr>
              <w:spacing w:before="120" w:after="120" w:line="360" w:lineRule="auto"/>
              <w:jc w:val="center"/>
            </w:pPr>
            <w:r>
              <w:rPr>
                <w:lang w:val="en-US"/>
                <w14:textOutline w14:w="0" w14:cap="flat" w14:cmpd="sng" w14:algn="ctr">
                  <w14:noFill/>
                  <w14:prstDash w14:val="solid"/>
                  <w14:bevel/>
                </w14:textOutline>
              </w:rPr>
              <w:t>C</w:t>
            </w:r>
          </w:p>
        </w:tc>
        <w:tc>
          <w:tcPr>
            <w:tcW w:w="3883"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tcPr>
          <w:p w14:paraId="0946B3BE" w14:textId="77777777" w:rsidR="00151088" w:rsidRDefault="00151088" w:rsidP="003F40A0">
            <w:pPr>
              <w:spacing w:before="120" w:after="120" w:line="360" w:lineRule="auto"/>
            </w:pPr>
            <w:r>
              <w:rPr>
                <w14:textOutline w14:w="0" w14:cap="flat" w14:cmpd="sng" w14:algn="ctr">
                  <w14:noFill/>
                  <w14:prstDash w14:val="solid"/>
                  <w14:bevel/>
                </w14:textOutline>
              </w:rPr>
              <w:t>Восстановление ИТ инфраструктуры после инцидента ИБ</w:t>
            </w:r>
          </w:p>
        </w:tc>
        <w:tc>
          <w:tcPr>
            <w:tcW w:w="762"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786A2CD4" w14:textId="77777777" w:rsidR="00151088" w:rsidRDefault="00151088" w:rsidP="003F40A0">
            <w:pPr>
              <w:spacing w:after="200" w:line="276" w:lineRule="auto"/>
              <w:jc w:val="center"/>
            </w:pPr>
          </w:p>
        </w:tc>
        <w:tc>
          <w:tcPr>
            <w:tcW w:w="647"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1C46B2AF" w14:textId="77777777" w:rsidR="00151088" w:rsidRDefault="00151088" w:rsidP="003F40A0">
            <w:pPr>
              <w:jc w:val="center"/>
            </w:pPr>
          </w:p>
        </w:tc>
        <w:tc>
          <w:tcPr>
            <w:tcW w:w="883"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5F41AC2E" w14:textId="77777777" w:rsidR="00151088" w:rsidRDefault="00151088" w:rsidP="003F40A0">
            <w:pPr>
              <w:jc w:val="center"/>
            </w:pPr>
          </w:p>
        </w:tc>
        <w:tc>
          <w:tcPr>
            <w:tcW w:w="683"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75773AEC" w14:textId="77777777" w:rsidR="00151088" w:rsidRDefault="00151088" w:rsidP="003F40A0">
            <w:pPr>
              <w:jc w:val="center"/>
            </w:pPr>
          </w:p>
        </w:tc>
        <w:tc>
          <w:tcPr>
            <w:tcW w:w="626"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7A1C643F" w14:textId="77777777" w:rsidR="00151088" w:rsidRDefault="00151088" w:rsidP="003F40A0">
            <w:pPr>
              <w:spacing w:before="120" w:after="120" w:line="360" w:lineRule="auto"/>
              <w:jc w:val="center"/>
            </w:pPr>
            <w:r>
              <w:t>22</w:t>
            </w:r>
          </w:p>
        </w:tc>
        <w:tc>
          <w:tcPr>
            <w:tcW w:w="626"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2E3EB01C" w14:textId="77777777" w:rsidR="00151088" w:rsidRDefault="00151088" w:rsidP="003F40A0">
            <w:pPr>
              <w:jc w:val="center"/>
            </w:pPr>
            <w:r>
              <w:t>3</w:t>
            </w:r>
          </w:p>
        </w:tc>
        <w:tc>
          <w:tcPr>
            <w:tcW w:w="1252"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35F6F950" w14:textId="77777777" w:rsidR="00151088" w:rsidRDefault="00151088" w:rsidP="003F40A0">
            <w:pPr>
              <w:spacing w:before="120" w:after="120" w:line="360" w:lineRule="auto"/>
              <w:jc w:val="center"/>
            </w:pPr>
            <w:r>
              <w:t>25</w:t>
            </w:r>
          </w:p>
        </w:tc>
      </w:tr>
      <w:tr w:rsidR="00151088" w14:paraId="33B9DCB8" w14:textId="77777777" w:rsidTr="00716FF0">
        <w:trPr>
          <w:trHeight w:val="241"/>
          <w:jc w:val="right"/>
        </w:trPr>
        <w:tc>
          <w:tcPr>
            <w:tcW w:w="4379" w:type="dxa"/>
            <w:gridSpan w:val="2"/>
            <w:vMerge w:val="restart"/>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2024BE2B" w14:textId="77777777" w:rsidR="00151088" w:rsidRDefault="00151088" w:rsidP="003F40A0">
            <w:pPr>
              <w:spacing w:before="240" w:after="200" w:line="360" w:lineRule="auto"/>
            </w:pPr>
            <w:r>
              <w:rPr>
                <w14:textOutline w14:w="0" w14:cap="flat" w14:cmpd="sng" w14:algn="ctr">
                  <w14:noFill/>
                  <w14:prstDash w14:val="solid"/>
                  <w14:bevel/>
                </w14:textOutline>
              </w:rPr>
              <w:t>ИТОГО:</w:t>
            </w:r>
          </w:p>
        </w:tc>
        <w:tc>
          <w:tcPr>
            <w:tcW w:w="762"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bottom"/>
          </w:tcPr>
          <w:p w14:paraId="3CA0385C" w14:textId="77777777" w:rsidR="00151088" w:rsidRDefault="00151088" w:rsidP="003F40A0">
            <w:pPr>
              <w:spacing w:before="120" w:after="120" w:line="360" w:lineRule="auto"/>
              <w:jc w:val="center"/>
            </w:pPr>
            <w:r>
              <w:t>33</w:t>
            </w:r>
          </w:p>
        </w:tc>
        <w:tc>
          <w:tcPr>
            <w:tcW w:w="647"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bottom"/>
          </w:tcPr>
          <w:p w14:paraId="699EF8DC" w14:textId="77777777" w:rsidR="00151088" w:rsidRDefault="00151088" w:rsidP="003F40A0">
            <w:pPr>
              <w:spacing w:before="120" w:after="120" w:line="360" w:lineRule="auto"/>
              <w:jc w:val="center"/>
            </w:pPr>
            <w:r>
              <w:t>4</w:t>
            </w:r>
          </w:p>
        </w:tc>
        <w:tc>
          <w:tcPr>
            <w:tcW w:w="883"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bottom"/>
          </w:tcPr>
          <w:p w14:paraId="12BE0F27" w14:textId="77777777" w:rsidR="00151088" w:rsidRDefault="00151088" w:rsidP="003F40A0">
            <w:pPr>
              <w:spacing w:before="120" w:after="120" w:line="360" w:lineRule="auto"/>
              <w:jc w:val="center"/>
            </w:pPr>
            <w:r>
              <w:t>36,5</w:t>
            </w:r>
          </w:p>
        </w:tc>
        <w:tc>
          <w:tcPr>
            <w:tcW w:w="683"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bottom"/>
          </w:tcPr>
          <w:p w14:paraId="20580EFB" w14:textId="77777777" w:rsidR="00151088" w:rsidRDefault="00151088" w:rsidP="003F40A0">
            <w:pPr>
              <w:spacing w:before="120" w:after="120" w:line="360" w:lineRule="auto"/>
              <w:jc w:val="center"/>
            </w:pPr>
            <w:r>
              <w:t>1,5</w:t>
            </w:r>
          </w:p>
        </w:tc>
        <w:tc>
          <w:tcPr>
            <w:tcW w:w="626"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bottom"/>
          </w:tcPr>
          <w:p w14:paraId="6D43756B" w14:textId="77777777" w:rsidR="00151088" w:rsidRDefault="00151088" w:rsidP="003F40A0">
            <w:pPr>
              <w:spacing w:before="120" w:after="120" w:line="360" w:lineRule="auto"/>
              <w:jc w:val="center"/>
            </w:pPr>
            <w:r>
              <w:t>22</w:t>
            </w:r>
          </w:p>
        </w:tc>
        <w:tc>
          <w:tcPr>
            <w:tcW w:w="626"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bottom"/>
          </w:tcPr>
          <w:p w14:paraId="4FFC7997" w14:textId="77777777" w:rsidR="00151088" w:rsidRDefault="00151088" w:rsidP="003F40A0">
            <w:pPr>
              <w:spacing w:before="120" w:after="120" w:line="360" w:lineRule="auto"/>
              <w:jc w:val="center"/>
            </w:pPr>
            <w:r>
              <w:t>3</w:t>
            </w:r>
          </w:p>
        </w:tc>
        <w:tc>
          <w:tcPr>
            <w:tcW w:w="1252" w:type="dxa"/>
            <w:vMerge w:val="restart"/>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23D1691A" w14:textId="77777777" w:rsidR="00151088" w:rsidRDefault="00151088" w:rsidP="003F40A0">
            <w:pPr>
              <w:spacing w:before="240" w:after="200" w:line="360" w:lineRule="auto"/>
              <w:jc w:val="center"/>
            </w:pPr>
            <w:r>
              <w:rPr>
                <w14:textOutline w14:w="0" w14:cap="flat" w14:cmpd="sng" w14:algn="ctr">
                  <w14:noFill/>
                  <w14:prstDash w14:val="solid"/>
                  <w14:bevel/>
                </w14:textOutline>
              </w:rPr>
              <w:t>100</w:t>
            </w:r>
          </w:p>
        </w:tc>
      </w:tr>
      <w:tr w:rsidR="00151088" w14:paraId="67793DAA" w14:textId="77777777" w:rsidTr="00151088">
        <w:trPr>
          <w:trHeight w:val="281"/>
          <w:jc w:val="right"/>
        </w:trPr>
        <w:tc>
          <w:tcPr>
            <w:tcW w:w="4379" w:type="dxa"/>
            <w:gridSpan w:val="2"/>
            <w:vMerge/>
            <w:tcBorders>
              <w:top w:val="single" w:sz="4" w:space="0" w:color="4F81BD"/>
              <w:left w:val="single" w:sz="4" w:space="0" w:color="4F81BD"/>
              <w:bottom w:val="single" w:sz="4" w:space="0" w:color="4F81BD"/>
              <w:right w:val="single" w:sz="4" w:space="0" w:color="4F81BD"/>
            </w:tcBorders>
            <w:shd w:val="clear" w:color="auto" w:fill="auto"/>
          </w:tcPr>
          <w:p w14:paraId="7C554340" w14:textId="77777777" w:rsidR="00151088" w:rsidRDefault="00151088" w:rsidP="003F40A0"/>
        </w:tc>
        <w:tc>
          <w:tcPr>
            <w:tcW w:w="1409" w:type="dxa"/>
            <w:gridSpan w:val="2"/>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6E01E83B" w14:textId="77777777" w:rsidR="00151088" w:rsidRDefault="00151088" w:rsidP="003F40A0">
            <w:pPr>
              <w:spacing w:before="120" w:after="120" w:line="360" w:lineRule="auto"/>
              <w:jc w:val="center"/>
            </w:pPr>
            <w:r>
              <w:t>37</w:t>
            </w:r>
          </w:p>
        </w:tc>
        <w:tc>
          <w:tcPr>
            <w:tcW w:w="1566" w:type="dxa"/>
            <w:gridSpan w:val="2"/>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5A37148C" w14:textId="77777777" w:rsidR="00151088" w:rsidRDefault="00151088" w:rsidP="003F40A0">
            <w:pPr>
              <w:spacing w:before="120" w:after="120" w:line="360" w:lineRule="auto"/>
              <w:jc w:val="center"/>
            </w:pPr>
            <w:r>
              <w:t>38</w:t>
            </w:r>
          </w:p>
        </w:tc>
        <w:tc>
          <w:tcPr>
            <w:tcW w:w="1252" w:type="dxa"/>
            <w:gridSpan w:val="2"/>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vAlign w:val="center"/>
          </w:tcPr>
          <w:p w14:paraId="0E1C151B" w14:textId="77777777" w:rsidR="00151088" w:rsidRDefault="00151088" w:rsidP="003F40A0">
            <w:pPr>
              <w:spacing w:before="120" w:after="120" w:line="360" w:lineRule="auto"/>
              <w:jc w:val="center"/>
            </w:pPr>
            <w:r>
              <w:t>25</w:t>
            </w:r>
          </w:p>
        </w:tc>
        <w:tc>
          <w:tcPr>
            <w:tcW w:w="1252" w:type="dxa"/>
            <w:vMerge/>
            <w:tcBorders>
              <w:top w:val="single" w:sz="4" w:space="0" w:color="4F81BD"/>
              <w:left w:val="single" w:sz="4" w:space="0" w:color="4F81BD"/>
              <w:bottom w:val="single" w:sz="4" w:space="0" w:color="4F81BD"/>
              <w:right w:val="single" w:sz="4" w:space="0" w:color="4F81BD"/>
            </w:tcBorders>
            <w:shd w:val="clear" w:color="auto" w:fill="auto"/>
          </w:tcPr>
          <w:p w14:paraId="666262E8" w14:textId="77777777" w:rsidR="00151088" w:rsidRDefault="00151088" w:rsidP="003F40A0"/>
        </w:tc>
      </w:tr>
    </w:tbl>
    <w:p w14:paraId="4CE0ACBF" w14:textId="20591D9E" w:rsidR="00151088" w:rsidRDefault="00716FF0" w:rsidP="00A57976">
      <w:pPr>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ПРИМЕЧАНИЕ: </w:t>
      </w:r>
      <w:r w:rsidRPr="00716FF0">
        <w:rPr>
          <w:rFonts w:ascii="Times New Roman" w:hAnsi="Times New Roman"/>
          <w:sz w:val="28"/>
          <w:szCs w:val="28"/>
        </w:rPr>
        <w:t>Применимо ко всем чемпионатным линейкам и возрастным категориям</w:t>
      </w:r>
    </w:p>
    <w:p w14:paraId="5E2B90E0" w14:textId="4FA87609" w:rsidR="00DE39D8" w:rsidRPr="00A57976" w:rsidRDefault="00AA2B8A" w:rsidP="0037795E">
      <w:pPr>
        <w:pStyle w:val="-2"/>
        <w:ind w:firstLine="709"/>
        <w:rPr>
          <w:rFonts w:ascii="Times New Roman" w:hAnsi="Times New Roman"/>
          <w:szCs w:val="28"/>
        </w:rPr>
      </w:pPr>
      <w:bookmarkStart w:id="17" w:name="_Toc70504612"/>
      <w:r>
        <w:rPr>
          <w:rFonts w:ascii="Times New Roman" w:hAnsi="Times New Roman"/>
          <w:szCs w:val="28"/>
        </w:rPr>
        <w:t xml:space="preserve">4.8. </w:t>
      </w:r>
      <w:r w:rsidR="008D3525">
        <w:rPr>
          <w:rFonts w:ascii="Times New Roman" w:hAnsi="Times New Roman"/>
          <w:szCs w:val="28"/>
        </w:rPr>
        <w:t>МЕТОДИКА ПРОВЕРКИ КОНКУРСНОГО ЗАДАНИЯ</w:t>
      </w:r>
      <w:bookmarkEnd w:id="17"/>
    </w:p>
    <w:p w14:paraId="64A146FE" w14:textId="77777777" w:rsidR="00195059" w:rsidRDefault="00195059" w:rsidP="0019505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Методику проверки оценочного критерия конкурсного задания разрабатывает автор (или группа разработчиков) модуля конкурсного задания. Методика проверки подробно описывает: </w:t>
      </w:r>
    </w:p>
    <w:p w14:paraId="1A2D7D0E" w14:textId="77777777" w:rsidR="00195059" w:rsidRPr="009B28BB" w:rsidRDefault="00195059" w:rsidP="00195059">
      <w:pPr>
        <w:pStyle w:val="aff1"/>
        <w:numPr>
          <w:ilvl w:val="0"/>
          <w:numId w:val="14"/>
        </w:numPr>
        <w:autoSpaceDE w:val="0"/>
        <w:autoSpaceDN w:val="0"/>
        <w:adjustRightInd w:val="0"/>
        <w:spacing w:after="0" w:line="360" w:lineRule="auto"/>
        <w:jc w:val="both"/>
        <w:rPr>
          <w:rFonts w:ascii="Times New Roman" w:hAnsi="Times New Roman"/>
          <w:sz w:val="28"/>
          <w:szCs w:val="28"/>
        </w:rPr>
      </w:pPr>
      <w:r w:rsidRPr="009B28BB">
        <w:rPr>
          <w:rFonts w:ascii="Times New Roman" w:hAnsi="Times New Roman"/>
          <w:sz w:val="28"/>
          <w:szCs w:val="28"/>
        </w:rPr>
        <w:t>процесс проверки каждого аспекта схемы оценки;</w:t>
      </w:r>
    </w:p>
    <w:p w14:paraId="5E234273" w14:textId="77777777" w:rsidR="00195059" w:rsidRPr="009B28BB" w:rsidRDefault="00195059" w:rsidP="00195059">
      <w:pPr>
        <w:pStyle w:val="aff1"/>
        <w:numPr>
          <w:ilvl w:val="0"/>
          <w:numId w:val="14"/>
        </w:numPr>
        <w:autoSpaceDE w:val="0"/>
        <w:autoSpaceDN w:val="0"/>
        <w:adjustRightInd w:val="0"/>
        <w:spacing w:after="0" w:line="360" w:lineRule="auto"/>
        <w:jc w:val="both"/>
        <w:rPr>
          <w:rFonts w:ascii="Times New Roman" w:hAnsi="Times New Roman"/>
          <w:sz w:val="28"/>
          <w:szCs w:val="28"/>
        </w:rPr>
      </w:pPr>
      <w:r w:rsidRPr="009B28BB">
        <w:rPr>
          <w:rFonts w:ascii="Times New Roman" w:hAnsi="Times New Roman"/>
          <w:sz w:val="28"/>
          <w:szCs w:val="28"/>
        </w:rPr>
        <w:t>результат проверки, при котором считается, что участник выполнил задание.</w:t>
      </w:r>
    </w:p>
    <w:p w14:paraId="09B910BE" w14:textId="77777777" w:rsidR="00195059" w:rsidRPr="00D17F29" w:rsidRDefault="00195059" w:rsidP="00195059">
      <w:pPr>
        <w:pStyle w:val="af1"/>
        <w:ind w:firstLine="709"/>
        <w:rPr>
          <w:rFonts w:ascii="Times New Roman" w:hAnsi="Times New Roman"/>
          <w:sz w:val="28"/>
          <w:szCs w:val="28"/>
          <w:lang w:val="ru-RU"/>
        </w:rPr>
      </w:pPr>
      <w:r>
        <w:rPr>
          <w:rFonts w:ascii="Times New Roman" w:hAnsi="Times New Roman"/>
          <w:sz w:val="28"/>
          <w:szCs w:val="28"/>
          <w:lang w:val="ru-RU"/>
        </w:rPr>
        <w:t>Методы проверки</w:t>
      </w:r>
      <w:r w:rsidRPr="00D17F29">
        <w:rPr>
          <w:rFonts w:ascii="Times New Roman" w:hAnsi="Times New Roman"/>
          <w:sz w:val="28"/>
          <w:szCs w:val="28"/>
          <w:lang w:val="ru-RU"/>
        </w:rPr>
        <w:t xml:space="preserve"> должны носить функциональный характер и не зависеть от конкретных параметров настройки (оборудования или сервиса) если это не оговорено в конкурсном задании.</w:t>
      </w:r>
    </w:p>
    <w:p w14:paraId="1BC41022" w14:textId="77777777" w:rsidR="00195059" w:rsidRDefault="00195059" w:rsidP="00195059">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Результаты, полученные с помощью методов проверки, должны</w:t>
      </w:r>
      <w:r w:rsidRPr="00D17F29">
        <w:rPr>
          <w:rFonts w:ascii="Times New Roman" w:hAnsi="Times New Roman"/>
          <w:sz w:val="28"/>
          <w:szCs w:val="28"/>
        </w:rPr>
        <w:t xml:space="preserve"> соответствовать нормам, принятым в отрасли, как по технической части (грамотное и полное решение поставленных задач), так и по части представления решений (организация рабочего места, документирование решений, ответы на вопросы экспертов и т.п.)</w:t>
      </w:r>
      <w:r>
        <w:rPr>
          <w:rFonts w:ascii="Times New Roman" w:hAnsi="Times New Roman"/>
          <w:sz w:val="28"/>
          <w:szCs w:val="28"/>
        </w:rPr>
        <w:t>.</w:t>
      </w:r>
    </w:p>
    <w:p w14:paraId="5E2B90E1" w14:textId="4BABAA4A" w:rsidR="00DE39D8" w:rsidRDefault="00195059" w:rsidP="0019505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Методика проверки критерия оценки не должна противоречить Конкурсному заданию или схеме оценки. Если модуль конкурсного задания не является секретным, финальная методика проверки критерия оценки по данному </w:t>
      </w:r>
      <w:r>
        <w:rPr>
          <w:rFonts w:ascii="Times New Roman" w:hAnsi="Times New Roman"/>
          <w:sz w:val="28"/>
          <w:szCs w:val="28"/>
        </w:rPr>
        <w:lastRenderedPageBreak/>
        <w:t xml:space="preserve">модулю согласовывается всеми экспертами, принимающими участие в оценке по данному модулю конкурсного задания, вместе со Схемой оценки и Конкурсным заданием в день </w:t>
      </w:r>
      <w:r>
        <w:rPr>
          <w:rFonts w:ascii="Times New Roman" w:hAnsi="Times New Roman"/>
          <w:sz w:val="28"/>
          <w:szCs w:val="28"/>
          <w:lang w:val="en-US"/>
        </w:rPr>
        <w:t>C</w:t>
      </w:r>
      <w:r>
        <w:rPr>
          <w:rFonts w:ascii="Times New Roman" w:hAnsi="Times New Roman"/>
          <w:sz w:val="28"/>
          <w:szCs w:val="28"/>
        </w:rPr>
        <w:t>-2</w:t>
      </w:r>
      <w:r w:rsidR="005C30A0">
        <w:rPr>
          <w:rFonts w:ascii="Times New Roman" w:hAnsi="Times New Roman" w:cs="Times New Roman"/>
          <w:sz w:val="28"/>
          <w:szCs w:val="28"/>
        </w:rPr>
        <w:t>.</w:t>
      </w:r>
      <w:r w:rsidR="00B23420">
        <w:rPr>
          <w:rFonts w:ascii="Times New Roman" w:hAnsi="Times New Roman" w:cs="Times New Roman"/>
          <w:sz w:val="28"/>
          <w:szCs w:val="28"/>
        </w:rPr>
        <w:t xml:space="preserve"> </w:t>
      </w:r>
    </w:p>
    <w:p w14:paraId="5E2B90E2" w14:textId="77777777" w:rsidR="00DE39D8" w:rsidRPr="00A57976" w:rsidRDefault="00AA2B8A" w:rsidP="0037795E">
      <w:pPr>
        <w:pStyle w:val="-2"/>
        <w:ind w:firstLine="709"/>
        <w:rPr>
          <w:rFonts w:ascii="Times New Roman" w:hAnsi="Times New Roman"/>
          <w:szCs w:val="28"/>
        </w:rPr>
      </w:pPr>
      <w:bookmarkStart w:id="18" w:name="_Toc70504613"/>
      <w:r>
        <w:rPr>
          <w:rFonts w:ascii="Times New Roman" w:hAnsi="Times New Roman"/>
          <w:szCs w:val="28"/>
        </w:rPr>
        <w:t>4.9.</w:t>
      </w:r>
      <w:r w:rsidR="0037795E">
        <w:rPr>
          <w:rFonts w:ascii="Times New Roman" w:hAnsi="Times New Roman"/>
          <w:szCs w:val="28"/>
        </w:rPr>
        <w:tab/>
      </w:r>
      <w:r w:rsidR="00DE39D8" w:rsidRPr="00A57976">
        <w:rPr>
          <w:rFonts w:ascii="Times New Roman" w:hAnsi="Times New Roman"/>
          <w:szCs w:val="28"/>
        </w:rPr>
        <w:t>РЕГЛАМЕНТ ОЦЕНКИ</w:t>
      </w:r>
      <w:bookmarkEnd w:id="18"/>
    </w:p>
    <w:p w14:paraId="5E2B90EA" w14:textId="1E228AEB" w:rsidR="00DE39D8" w:rsidRDefault="00573E33" w:rsidP="005C30A0">
      <w:pPr>
        <w:spacing w:after="0" w:line="360" w:lineRule="auto"/>
        <w:jc w:val="both"/>
        <w:rPr>
          <w:rFonts w:ascii="Times New Roman" w:hAnsi="Times New Roman" w:cs="Times New Roman"/>
          <w:sz w:val="28"/>
          <w:szCs w:val="28"/>
        </w:rPr>
      </w:pPr>
      <w:r w:rsidRPr="00A57976">
        <w:rPr>
          <w:rFonts w:ascii="Times New Roman" w:hAnsi="Times New Roman" w:cs="Times New Roman"/>
          <w:sz w:val="28"/>
          <w:szCs w:val="28"/>
        </w:rPr>
        <w:t>Главный эксперт и Заместитель Главного эксперта обсуждают и распределяют Экспертов по группам (состав группы не менее трех человек) для выставления оценок. Каждая группа должна включать в се</w:t>
      </w:r>
      <w:r>
        <w:rPr>
          <w:rFonts w:ascii="Times New Roman" w:hAnsi="Times New Roman" w:cs="Times New Roman"/>
          <w:sz w:val="28"/>
          <w:szCs w:val="28"/>
        </w:rPr>
        <w:t>бя как минимум одного опытного э</w:t>
      </w:r>
      <w:r w:rsidRPr="00A57976">
        <w:rPr>
          <w:rFonts w:ascii="Times New Roman" w:hAnsi="Times New Roman" w:cs="Times New Roman"/>
          <w:sz w:val="28"/>
          <w:szCs w:val="28"/>
        </w:rPr>
        <w:t>ксперта. Эксперт</w:t>
      </w:r>
      <w:r>
        <w:rPr>
          <w:rFonts w:ascii="Times New Roman" w:hAnsi="Times New Roman" w:cs="Times New Roman"/>
          <w:sz w:val="28"/>
          <w:szCs w:val="28"/>
        </w:rPr>
        <w:t xml:space="preserve">-компатриот </w:t>
      </w:r>
      <w:r w:rsidRPr="00A57976">
        <w:rPr>
          <w:rFonts w:ascii="Times New Roman" w:hAnsi="Times New Roman" w:cs="Times New Roman"/>
          <w:sz w:val="28"/>
          <w:szCs w:val="28"/>
        </w:rPr>
        <w:t xml:space="preserve">не </w:t>
      </w:r>
      <w:r>
        <w:rPr>
          <w:rFonts w:ascii="Times New Roman" w:hAnsi="Times New Roman" w:cs="Times New Roman"/>
          <w:sz w:val="28"/>
          <w:szCs w:val="28"/>
        </w:rPr>
        <w:t>может принимать участие в оценке своего участника-компатриота кроме как в роли наблюдателя</w:t>
      </w:r>
      <w:r w:rsidRPr="00A57976">
        <w:rPr>
          <w:rFonts w:ascii="Times New Roman" w:hAnsi="Times New Roman" w:cs="Times New Roman"/>
          <w:sz w:val="28"/>
          <w:szCs w:val="28"/>
        </w:rPr>
        <w:t>.</w:t>
      </w:r>
      <w:r w:rsidRPr="009754D4">
        <w:rPr>
          <w:rFonts w:ascii="Times New Roman" w:hAnsi="Times New Roman" w:cs="Times New Roman"/>
          <w:sz w:val="28"/>
          <w:szCs w:val="28"/>
        </w:rPr>
        <w:t xml:space="preserve"> </w:t>
      </w:r>
      <w:r>
        <w:rPr>
          <w:rFonts w:ascii="Times New Roman" w:hAnsi="Times New Roman" w:cs="Times New Roman"/>
          <w:sz w:val="28"/>
          <w:szCs w:val="28"/>
        </w:rPr>
        <w:t>По решению Главного эксперта в оценке одного или нескольких модулей могут принимать участие только независимые эксперты (не аффилированные с организациями, которые представляют участники).</w:t>
      </w:r>
    </w:p>
    <w:p w14:paraId="5E2B90ED" w14:textId="77777777" w:rsidR="00DE39D8" w:rsidRPr="009955F8" w:rsidRDefault="00DE39D8" w:rsidP="00DE39D8">
      <w:pPr>
        <w:pStyle w:val="-1"/>
        <w:rPr>
          <w:rFonts w:ascii="Times New Roman" w:hAnsi="Times New Roman"/>
          <w:sz w:val="34"/>
          <w:szCs w:val="34"/>
        </w:rPr>
      </w:pPr>
      <w:bookmarkStart w:id="19" w:name="_Toc70504614"/>
      <w:r w:rsidRPr="009955F8">
        <w:rPr>
          <w:rFonts w:ascii="Times New Roman" w:hAnsi="Times New Roman"/>
          <w:sz w:val="34"/>
          <w:szCs w:val="34"/>
        </w:rPr>
        <w:t>5. КОНКУРСНОЕ ЗАДАНИЕ</w:t>
      </w:r>
      <w:bookmarkEnd w:id="19"/>
    </w:p>
    <w:p w14:paraId="5E2B90EE" w14:textId="77777777" w:rsidR="00DE39D8" w:rsidRPr="00A57976" w:rsidRDefault="00AA2B8A" w:rsidP="0037795E">
      <w:pPr>
        <w:pStyle w:val="-2"/>
        <w:ind w:firstLine="709"/>
        <w:rPr>
          <w:rFonts w:ascii="Times New Roman" w:hAnsi="Times New Roman"/>
          <w:szCs w:val="28"/>
        </w:rPr>
      </w:pPr>
      <w:bookmarkStart w:id="20" w:name="_Toc70504615"/>
      <w:r>
        <w:rPr>
          <w:rFonts w:ascii="Times New Roman" w:hAnsi="Times New Roman"/>
          <w:szCs w:val="28"/>
        </w:rPr>
        <w:t>5.1.</w:t>
      </w:r>
      <w:r w:rsidR="0037795E">
        <w:rPr>
          <w:rFonts w:ascii="Times New Roman" w:hAnsi="Times New Roman"/>
          <w:szCs w:val="28"/>
        </w:rPr>
        <w:tab/>
      </w:r>
      <w:r w:rsidR="00A57976" w:rsidRPr="00A57976">
        <w:rPr>
          <w:rFonts w:ascii="Times New Roman" w:hAnsi="Times New Roman"/>
          <w:szCs w:val="28"/>
        </w:rPr>
        <w:t>ОСНОВНЫЕ ТРЕБОВАНИЯ</w:t>
      </w:r>
      <w:bookmarkEnd w:id="20"/>
    </w:p>
    <w:p w14:paraId="2945AF71" w14:textId="3EE00B7E" w:rsidR="001624DD" w:rsidRDefault="001624DD" w:rsidP="001624DD">
      <w:pPr>
        <w:spacing w:after="0" w:line="360" w:lineRule="auto"/>
        <w:ind w:firstLine="709"/>
        <w:jc w:val="both"/>
        <w:rPr>
          <w:rFonts w:ascii="Times New Roman" w:hAnsi="Times New Roman" w:cs="Times New Roman"/>
          <w:sz w:val="28"/>
          <w:szCs w:val="28"/>
        </w:rPr>
      </w:pPr>
      <w:r w:rsidRPr="001624DD">
        <w:rPr>
          <w:rFonts w:ascii="Times New Roman" w:hAnsi="Times New Roman" w:cs="Times New Roman"/>
          <w:sz w:val="28"/>
          <w:szCs w:val="28"/>
        </w:rPr>
        <w:t>Разделы 2, 3 и 4 регламентируют разработку Конкурсного задания.</w:t>
      </w:r>
      <w:r>
        <w:rPr>
          <w:rFonts w:ascii="Times New Roman" w:hAnsi="Times New Roman" w:cs="Times New Roman"/>
          <w:sz w:val="28"/>
          <w:szCs w:val="28"/>
        </w:rPr>
        <w:t xml:space="preserve"> </w:t>
      </w:r>
      <w:r w:rsidRPr="001624DD">
        <w:rPr>
          <w:rFonts w:ascii="Times New Roman" w:hAnsi="Times New Roman" w:cs="Times New Roman"/>
          <w:sz w:val="28"/>
          <w:szCs w:val="28"/>
        </w:rPr>
        <w:t>Рекомендации данного раздела дают дополнительные разъяснения по</w:t>
      </w:r>
      <w:r>
        <w:rPr>
          <w:rFonts w:ascii="Times New Roman" w:hAnsi="Times New Roman" w:cs="Times New Roman"/>
          <w:sz w:val="28"/>
          <w:szCs w:val="28"/>
        </w:rPr>
        <w:t xml:space="preserve"> </w:t>
      </w:r>
      <w:r w:rsidRPr="001624DD">
        <w:rPr>
          <w:rFonts w:ascii="Times New Roman" w:hAnsi="Times New Roman" w:cs="Times New Roman"/>
          <w:sz w:val="28"/>
          <w:szCs w:val="28"/>
        </w:rPr>
        <w:t>содержанию КЗ.</w:t>
      </w:r>
    </w:p>
    <w:p w14:paraId="2657A792" w14:textId="32EE7D7E" w:rsidR="004D238D" w:rsidRDefault="004D238D" w:rsidP="004D23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Конкурсного задания должна составлять не менее 1</w:t>
      </w:r>
      <w:r w:rsidR="009D5F6F" w:rsidRPr="009D5F6F">
        <w:rPr>
          <w:rFonts w:ascii="Times New Roman" w:hAnsi="Times New Roman" w:cs="Times New Roman"/>
          <w:sz w:val="28"/>
          <w:szCs w:val="28"/>
        </w:rPr>
        <w:t>0</w:t>
      </w:r>
      <w:r>
        <w:rPr>
          <w:rFonts w:ascii="Times New Roman" w:hAnsi="Times New Roman" w:cs="Times New Roman"/>
          <w:sz w:val="28"/>
          <w:szCs w:val="28"/>
        </w:rPr>
        <w:t xml:space="preserve"> и не более 22 часов. </w:t>
      </w:r>
    </w:p>
    <w:p w14:paraId="025108D1" w14:textId="323F07B2" w:rsidR="00FA2964" w:rsidRDefault="00FA2964" w:rsidP="004D238D">
      <w:pPr>
        <w:spacing w:after="0" w:line="360" w:lineRule="auto"/>
        <w:ind w:firstLine="709"/>
        <w:jc w:val="both"/>
        <w:rPr>
          <w:rFonts w:ascii="Times New Roman" w:hAnsi="Times New Roman" w:cs="Times New Roman"/>
          <w:sz w:val="28"/>
          <w:szCs w:val="28"/>
        </w:rPr>
      </w:pPr>
      <w:r w:rsidRPr="00FA2964">
        <w:rPr>
          <w:rFonts w:ascii="Times New Roman" w:hAnsi="Times New Roman" w:cs="Times New Roman"/>
          <w:sz w:val="28"/>
          <w:szCs w:val="28"/>
        </w:rPr>
        <w:t>Возрастной ценз участников региональных чемпионатов для выполнения Конкурсного задания от 16 до 22 лет.</w:t>
      </w:r>
    </w:p>
    <w:p w14:paraId="371718C6" w14:textId="3E25CB52" w:rsidR="00FA2964" w:rsidRDefault="00FA2964" w:rsidP="004D238D">
      <w:pPr>
        <w:spacing w:after="0" w:line="360" w:lineRule="auto"/>
        <w:ind w:firstLine="709"/>
        <w:jc w:val="both"/>
        <w:rPr>
          <w:rFonts w:ascii="Times New Roman" w:hAnsi="Times New Roman" w:cs="Times New Roman"/>
          <w:sz w:val="28"/>
          <w:szCs w:val="28"/>
        </w:rPr>
      </w:pPr>
      <w:r w:rsidRPr="00FA2964">
        <w:rPr>
          <w:rFonts w:ascii="Times New Roman" w:hAnsi="Times New Roman" w:cs="Times New Roman"/>
          <w:sz w:val="28"/>
          <w:szCs w:val="28"/>
        </w:rPr>
        <w:t>Возрастной ценз участников вузовских чемпионатов для выполнения Конкурсного задания от 17 до 35 лет.</w:t>
      </w:r>
    </w:p>
    <w:p w14:paraId="4AF5E660" w14:textId="23ACA485" w:rsidR="00FA2964" w:rsidRDefault="00FA2964" w:rsidP="004D238D">
      <w:pPr>
        <w:spacing w:after="0" w:line="360" w:lineRule="auto"/>
        <w:ind w:firstLine="709"/>
        <w:jc w:val="both"/>
        <w:rPr>
          <w:rFonts w:ascii="Times New Roman" w:hAnsi="Times New Roman" w:cs="Times New Roman"/>
          <w:sz w:val="28"/>
          <w:szCs w:val="28"/>
        </w:rPr>
      </w:pPr>
      <w:r w:rsidRPr="00FA2964">
        <w:rPr>
          <w:rFonts w:ascii="Times New Roman" w:hAnsi="Times New Roman" w:cs="Times New Roman"/>
          <w:sz w:val="28"/>
          <w:szCs w:val="28"/>
        </w:rPr>
        <w:t xml:space="preserve">Возрастной ценз участников </w:t>
      </w:r>
      <w:r w:rsidRPr="009D5F6F">
        <w:rPr>
          <w:rFonts w:ascii="Times New Roman" w:hAnsi="Times New Roman" w:cs="Times New Roman"/>
          <w:sz w:val="28"/>
          <w:szCs w:val="28"/>
        </w:rPr>
        <w:t>корпоративных чемпионатов</w:t>
      </w:r>
      <w:r w:rsidRPr="00FA2964">
        <w:rPr>
          <w:rFonts w:ascii="Times New Roman" w:hAnsi="Times New Roman" w:cs="Times New Roman"/>
          <w:sz w:val="28"/>
          <w:szCs w:val="28"/>
        </w:rPr>
        <w:t xml:space="preserve"> для выполнения Конкурсного задания от 17 до 28 лет.</w:t>
      </w:r>
    </w:p>
    <w:p w14:paraId="03CDF0BB" w14:textId="77777777" w:rsidR="004D238D" w:rsidRPr="00A57976" w:rsidRDefault="004D238D" w:rsidP="004D238D">
      <w:pPr>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Оценка знаний участника должна проводиться исключительно через практическое выполнение Конкурсного задания.</w:t>
      </w:r>
    </w:p>
    <w:p w14:paraId="5E2B90F0" w14:textId="0E98ED75" w:rsidR="00DF24C0" w:rsidRDefault="004D238D" w:rsidP="004D238D">
      <w:pPr>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lastRenderedPageBreak/>
        <w:t xml:space="preserve">При выполнении Конкурсного задания не </w:t>
      </w:r>
      <w:r>
        <w:rPr>
          <w:rFonts w:ascii="Times New Roman" w:hAnsi="Times New Roman" w:cs="Times New Roman"/>
          <w:sz w:val="28"/>
          <w:szCs w:val="28"/>
        </w:rPr>
        <w:t>должно оцениваться</w:t>
      </w:r>
      <w:r w:rsidRPr="00A57976">
        <w:rPr>
          <w:rFonts w:ascii="Times New Roman" w:hAnsi="Times New Roman" w:cs="Times New Roman"/>
          <w:sz w:val="28"/>
          <w:szCs w:val="28"/>
        </w:rPr>
        <w:t xml:space="preserve"> знание правил и норм </w:t>
      </w:r>
      <w:r w:rsidRPr="00A57976">
        <w:rPr>
          <w:rFonts w:ascii="Times New Roman" w:hAnsi="Times New Roman" w:cs="Times New Roman"/>
          <w:sz w:val="28"/>
          <w:szCs w:val="28"/>
          <w:lang w:val="en-US"/>
        </w:rPr>
        <w:t>WSR</w:t>
      </w:r>
      <w:r w:rsidR="00DF24C0" w:rsidRPr="00DF24C0">
        <w:rPr>
          <w:rFonts w:ascii="Times New Roman" w:hAnsi="Times New Roman" w:cs="Times New Roman"/>
          <w:sz w:val="28"/>
          <w:szCs w:val="28"/>
        </w:rPr>
        <w:t>.</w:t>
      </w:r>
    </w:p>
    <w:p w14:paraId="5E2B90F1" w14:textId="77777777" w:rsidR="00DE39D8" w:rsidRPr="00A57976" w:rsidRDefault="00AA2B8A" w:rsidP="0037795E">
      <w:pPr>
        <w:pStyle w:val="-2"/>
        <w:ind w:firstLine="709"/>
        <w:rPr>
          <w:rFonts w:ascii="Times New Roman" w:hAnsi="Times New Roman"/>
          <w:szCs w:val="28"/>
        </w:rPr>
      </w:pPr>
      <w:bookmarkStart w:id="21" w:name="_Toc70504616"/>
      <w:r>
        <w:rPr>
          <w:rFonts w:ascii="Times New Roman" w:hAnsi="Times New Roman"/>
          <w:szCs w:val="28"/>
        </w:rPr>
        <w:t>5.2.</w:t>
      </w:r>
      <w:r w:rsidR="0037795E">
        <w:rPr>
          <w:rFonts w:ascii="Times New Roman" w:hAnsi="Times New Roman"/>
          <w:szCs w:val="28"/>
        </w:rPr>
        <w:tab/>
      </w:r>
      <w:r w:rsidR="00DE39D8" w:rsidRPr="00A57976">
        <w:rPr>
          <w:rFonts w:ascii="Times New Roman" w:hAnsi="Times New Roman"/>
          <w:szCs w:val="28"/>
        </w:rPr>
        <w:t>СТРУКТУРА КОНКУРСНОГО ЗАДАНИЯ</w:t>
      </w:r>
      <w:bookmarkEnd w:id="21"/>
    </w:p>
    <w:p w14:paraId="4A65B9B3" w14:textId="77777777" w:rsidR="00573D02" w:rsidRDefault="00573D02" w:rsidP="00573D0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Конкурсное задание может представлять собой одну из следующих структур:</w:t>
      </w:r>
    </w:p>
    <w:p w14:paraId="3B91EDDB" w14:textId="77777777" w:rsidR="00573D02" w:rsidRPr="00DE5F34" w:rsidRDefault="00573D02" w:rsidP="00573D02">
      <w:pPr>
        <w:spacing w:after="0" w:line="360" w:lineRule="auto"/>
        <w:ind w:firstLine="567"/>
        <w:jc w:val="both"/>
        <w:rPr>
          <w:rFonts w:ascii="Times New Roman" w:hAnsi="Times New Roman" w:cs="Times New Roman"/>
          <w:sz w:val="28"/>
          <w:szCs w:val="28"/>
        </w:rPr>
      </w:pPr>
      <w:r w:rsidRPr="00DE5F34">
        <w:rPr>
          <w:rFonts w:ascii="Times New Roman" w:hAnsi="Times New Roman" w:cs="Times New Roman"/>
          <w:sz w:val="28"/>
          <w:szCs w:val="28"/>
        </w:rPr>
        <w:t>- Модульную структуру, где каждый модуль представляет собой отдельный технологический стек или отдельный круг инженерных задач. В таком формате каждый модуль не зависит друг от друга, т.е. участник может выполнять модули конкурсного задания в любом порядке (в порядке жеребьевки и ротации участников от модуля к модулю).</w:t>
      </w:r>
    </w:p>
    <w:p w14:paraId="685EBEA0" w14:textId="77777777" w:rsidR="00573D02" w:rsidRDefault="00573D02" w:rsidP="00573D02">
      <w:pPr>
        <w:spacing w:after="0" w:line="360" w:lineRule="auto"/>
        <w:ind w:firstLine="567"/>
        <w:jc w:val="both"/>
        <w:rPr>
          <w:rFonts w:ascii="Times New Roman" w:hAnsi="Times New Roman" w:cs="Times New Roman"/>
          <w:sz w:val="28"/>
          <w:szCs w:val="28"/>
        </w:rPr>
      </w:pPr>
      <w:r w:rsidRPr="00DE5F34">
        <w:rPr>
          <w:rFonts w:ascii="Times New Roman" w:hAnsi="Times New Roman" w:cs="Times New Roman"/>
          <w:sz w:val="28"/>
          <w:szCs w:val="28"/>
        </w:rPr>
        <w:t xml:space="preserve">- </w:t>
      </w:r>
      <w:r w:rsidRPr="00673084">
        <w:rPr>
          <w:rFonts w:ascii="Times New Roman" w:hAnsi="Times New Roman" w:cs="Times New Roman"/>
          <w:sz w:val="28"/>
          <w:szCs w:val="28"/>
        </w:rPr>
        <w:t>Интегрированную структуру, в рамках которой участникам предлагается последовательное выполнение задания в течение всех конкурсных дней. В таком формате результаты каждого следующего конкурсного дня зависят от предыдущего.</w:t>
      </w:r>
    </w:p>
    <w:p w14:paraId="5E2B910E" w14:textId="2F7E7621" w:rsidR="0026088A" w:rsidRDefault="00573D02" w:rsidP="00573D0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Каждый модуль конкурсного задания </w:t>
      </w:r>
      <w:r w:rsidRPr="004F08AC">
        <w:rPr>
          <w:rFonts w:ascii="Times New Roman" w:hAnsi="Times New Roman" w:cs="Times New Roman"/>
          <w:sz w:val="28"/>
          <w:szCs w:val="28"/>
        </w:rPr>
        <w:t>(</w:t>
      </w:r>
      <w:r>
        <w:rPr>
          <w:rFonts w:ascii="Times New Roman" w:hAnsi="Times New Roman" w:cs="Times New Roman"/>
          <w:sz w:val="28"/>
          <w:szCs w:val="28"/>
        </w:rPr>
        <w:t>в зависимости от формата</w:t>
      </w:r>
      <w:r w:rsidRPr="004F08AC">
        <w:rPr>
          <w:rFonts w:ascii="Times New Roman" w:hAnsi="Times New Roman" w:cs="Times New Roman"/>
          <w:sz w:val="28"/>
          <w:szCs w:val="28"/>
        </w:rPr>
        <w:t xml:space="preserve">) </w:t>
      </w:r>
      <w:r>
        <w:rPr>
          <w:rFonts w:ascii="Times New Roman" w:hAnsi="Times New Roman" w:cs="Times New Roman"/>
          <w:sz w:val="28"/>
          <w:szCs w:val="28"/>
        </w:rPr>
        <w:t xml:space="preserve">может базироваться на одном или нескольких блоках </w:t>
      </w:r>
      <w:r>
        <w:rPr>
          <w:rFonts w:ascii="Times New Roman" w:hAnsi="Times New Roman" w:cs="Times New Roman"/>
          <w:sz w:val="28"/>
          <w:szCs w:val="28"/>
          <w:lang w:val="en-US"/>
        </w:rPr>
        <w:t>WSSS</w:t>
      </w:r>
      <w:r w:rsidRPr="00893B06">
        <w:rPr>
          <w:rFonts w:ascii="Times New Roman" w:hAnsi="Times New Roman" w:cs="Times New Roman"/>
          <w:sz w:val="28"/>
          <w:szCs w:val="28"/>
        </w:rPr>
        <w:t>.</w:t>
      </w:r>
    </w:p>
    <w:p w14:paraId="21869A18" w14:textId="3F970426" w:rsidR="007917EC" w:rsidRDefault="007917EC" w:rsidP="00573D0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Модулями конкурсного задания являются:</w:t>
      </w:r>
    </w:p>
    <w:p w14:paraId="1F870D35" w14:textId="65DAE142" w:rsidR="007917EC" w:rsidRDefault="0035002C" w:rsidP="0035002C">
      <w:pPr>
        <w:pStyle w:val="aff1"/>
        <w:numPr>
          <w:ilvl w:val="0"/>
          <w:numId w:val="18"/>
        </w:numPr>
        <w:spacing w:after="0" w:line="360" w:lineRule="auto"/>
        <w:jc w:val="both"/>
        <w:rPr>
          <w:rFonts w:ascii="Times New Roman" w:hAnsi="Times New Roman"/>
          <w:sz w:val="28"/>
          <w:szCs w:val="28"/>
        </w:rPr>
      </w:pPr>
      <w:r w:rsidRPr="0035002C">
        <w:rPr>
          <w:rFonts w:ascii="Times New Roman" w:hAnsi="Times New Roman"/>
          <w:b/>
          <w:sz w:val="28"/>
          <w:szCs w:val="28"/>
        </w:rPr>
        <w:t>Модуль А Защита корпоративной ИТ-инфраструктуры</w:t>
      </w:r>
      <w:r w:rsidR="007917EC">
        <w:rPr>
          <w:rFonts w:ascii="Times New Roman" w:hAnsi="Times New Roman"/>
          <w:sz w:val="28"/>
          <w:szCs w:val="28"/>
        </w:rPr>
        <w:t xml:space="preserve"> – интеграция межсетевого экрана с последующей настройкой для повышения уровня обеспечения информационной безопасности</w:t>
      </w:r>
    </w:p>
    <w:p w14:paraId="49D807A3" w14:textId="7B527CB9" w:rsidR="007917EC" w:rsidRDefault="0035002C" w:rsidP="0035002C">
      <w:pPr>
        <w:pStyle w:val="aff1"/>
        <w:numPr>
          <w:ilvl w:val="0"/>
          <w:numId w:val="18"/>
        </w:numPr>
        <w:spacing w:after="0" w:line="360" w:lineRule="auto"/>
        <w:jc w:val="both"/>
        <w:rPr>
          <w:rFonts w:ascii="Times New Roman" w:hAnsi="Times New Roman"/>
          <w:sz w:val="28"/>
          <w:szCs w:val="28"/>
        </w:rPr>
      </w:pPr>
      <w:r w:rsidRPr="0035002C">
        <w:rPr>
          <w:rFonts w:ascii="Times New Roman" w:hAnsi="Times New Roman"/>
          <w:b/>
          <w:sz w:val="28"/>
          <w:szCs w:val="28"/>
        </w:rPr>
        <w:t>Модуль B Расследование инцидентов информационной безопасности</w:t>
      </w:r>
      <w:r w:rsidR="007917EC">
        <w:rPr>
          <w:rFonts w:ascii="Times New Roman" w:hAnsi="Times New Roman"/>
          <w:sz w:val="28"/>
          <w:szCs w:val="28"/>
        </w:rPr>
        <w:t xml:space="preserve"> – анализ сгенерированных инцидентов (эмулированных стендов) с выявлением и эксплуатацией уязвимостей и/или описанием произошедшего процесса.</w:t>
      </w:r>
    </w:p>
    <w:p w14:paraId="3BFDE3B0" w14:textId="49F14008" w:rsidR="007917EC" w:rsidRPr="007917EC" w:rsidRDefault="0035002C" w:rsidP="0035002C">
      <w:pPr>
        <w:pStyle w:val="aff1"/>
        <w:numPr>
          <w:ilvl w:val="0"/>
          <w:numId w:val="18"/>
        </w:numPr>
        <w:spacing w:after="0" w:line="360" w:lineRule="auto"/>
        <w:jc w:val="both"/>
        <w:rPr>
          <w:rFonts w:ascii="Times New Roman" w:hAnsi="Times New Roman"/>
          <w:sz w:val="28"/>
          <w:szCs w:val="28"/>
        </w:rPr>
      </w:pPr>
      <w:r w:rsidRPr="0035002C">
        <w:rPr>
          <w:rFonts w:ascii="Times New Roman" w:hAnsi="Times New Roman"/>
          <w:b/>
          <w:sz w:val="28"/>
          <w:szCs w:val="28"/>
        </w:rPr>
        <w:t>Модуль C Восстановление ИТ инфраструктуры после инцидента ИБ</w:t>
      </w:r>
      <w:r w:rsidR="007917EC">
        <w:rPr>
          <w:rFonts w:ascii="Times New Roman" w:hAnsi="Times New Roman"/>
          <w:sz w:val="28"/>
          <w:szCs w:val="28"/>
        </w:rPr>
        <w:t xml:space="preserve"> – анализ и восстановление предоставленного стенда посте кибер</w:t>
      </w:r>
      <w:r w:rsidR="00E16D09">
        <w:rPr>
          <w:rFonts w:ascii="Times New Roman" w:hAnsi="Times New Roman"/>
          <w:sz w:val="28"/>
          <w:szCs w:val="28"/>
        </w:rPr>
        <w:t>-</w:t>
      </w:r>
      <w:r w:rsidR="007917EC">
        <w:rPr>
          <w:rFonts w:ascii="Times New Roman" w:hAnsi="Times New Roman"/>
          <w:sz w:val="28"/>
          <w:szCs w:val="28"/>
        </w:rPr>
        <w:t>атаки</w:t>
      </w:r>
      <w:r>
        <w:rPr>
          <w:rFonts w:ascii="Times New Roman" w:hAnsi="Times New Roman"/>
          <w:sz w:val="28"/>
          <w:szCs w:val="28"/>
        </w:rPr>
        <w:t xml:space="preserve"> и/или описание произошедшего процесса с указанием рекомендаций по повышению уровня защиты</w:t>
      </w:r>
      <w:r w:rsidR="007917EC">
        <w:rPr>
          <w:rFonts w:ascii="Times New Roman" w:hAnsi="Times New Roman"/>
          <w:sz w:val="28"/>
          <w:szCs w:val="28"/>
        </w:rPr>
        <w:t>.</w:t>
      </w:r>
    </w:p>
    <w:p w14:paraId="5E2B910F" w14:textId="77777777" w:rsidR="00DE39D8" w:rsidRPr="00A57976" w:rsidRDefault="00AA2B8A" w:rsidP="0037795E">
      <w:pPr>
        <w:pStyle w:val="-2"/>
        <w:ind w:firstLine="709"/>
        <w:rPr>
          <w:rFonts w:ascii="Times New Roman" w:hAnsi="Times New Roman"/>
          <w:szCs w:val="28"/>
        </w:rPr>
      </w:pPr>
      <w:bookmarkStart w:id="22" w:name="_Toc70504617"/>
      <w:r>
        <w:rPr>
          <w:rFonts w:ascii="Times New Roman" w:hAnsi="Times New Roman"/>
          <w:szCs w:val="28"/>
        </w:rPr>
        <w:lastRenderedPageBreak/>
        <w:t xml:space="preserve">5.3. </w:t>
      </w:r>
      <w:r w:rsidR="0037795E">
        <w:rPr>
          <w:rFonts w:ascii="Times New Roman" w:hAnsi="Times New Roman"/>
          <w:szCs w:val="28"/>
        </w:rPr>
        <w:tab/>
      </w:r>
      <w:r w:rsidR="00DE39D8" w:rsidRPr="00A57976">
        <w:rPr>
          <w:rFonts w:ascii="Times New Roman" w:hAnsi="Times New Roman"/>
          <w:szCs w:val="28"/>
        </w:rPr>
        <w:t>ТРЕБОВАНИЯ К РАЗРАБОТКЕ КОНКУРСНОГО ЗАДАНИЯ</w:t>
      </w:r>
      <w:bookmarkEnd w:id="22"/>
    </w:p>
    <w:p w14:paraId="79150077" w14:textId="77777777" w:rsidR="00B56BEB" w:rsidRDefault="00B56BEB" w:rsidP="00B56B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Конкурсное задание должно:</w:t>
      </w:r>
    </w:p>
    <w:p w14:paraId="35BFD655" w14:textId="5E38E348" w:rsidR="00B56BEB" w:rsidRPr="005236F4" w:rsidRDefault="00B56BEB" w:rsidP="00B56BEB">
      <w:pPr>
        <w:pStyle w:val="aff1"/>
        <w:numPr>
          <w:ilvl w:val="0"/>
          <w:numId w:val="15"/>
        </w:numPr>
        <w:spacing w:after="0" w:line="360" w:lineRule="auto"/>
        <w:jc w:val="both"/>
        <w:rPr>
          <w:rFonts w:ascii="Times New Roman" w:hAnsi="Times New Roman"/>
          <w:sz w:val="28"/>
          <w:szCs w:val="28"/>
        </w:rPr>
      </w:pPr>
      <w:r w:rsidRPr="00725492">
        <w:rPr>
          <w:rFonts w:ascii="Times New Roman" w:hAnsi="Times New Roman"/>
          <w:sz w:val="28"/>
          <w:szCs w:val="28"/>
        </w:rPr>
        <w:t>отражать актуальные задачи специалиста по</w:t>
      </w:r>
      <w:r>
        <w:rPr>
          <w:rFonts w:ascii="Times New Roman" w:hAnsi="Times New Roman"/>
          <w:sz w:val="28"/>
          <w:szCs w:val="28"/>
        </w:rPr>
        <w:t xml:space="preserve"> </w:t>
      </w:r>
      <w:r w:rsidR="00102B47">
        <w:rPr>
          <w:rFonts w:ascii="Times New Roman" w:hAnsi="Times New Roman"/>
          <w:sz w:val="28"/>
          <w:szCs w:val="28"/>
        </w:rPr>
        <w:t>кибербезопасности</w:t>
      </w:r>
      <w:r w:rsidRPr="00725492">
        <w:rPr>
          <w:rFonts w:ascii="Times New Roman" w:hAnsi="Times New Roman"/>
          <w:sz w:val="28"/>
          <w:szCs w:val="28"/>
        </w:rPr>
        <w:t xml:space="preserve">, работающего </w:t>
      </w:r>
      <w:r w:rsidR="003653A0">
        <w:rPr>
          <w:rFonts w:ascii="Times New Roman" w:hAnsi="Times New Roman"/>
          <w:sz w:val="28"/>
          <w:szCs w:val="28"/>
        </w:rPr>
        <w:t>на предприятиях</w:t>
      </w:r>
      <w:r w:rsidR="00F503F9">
        <w:rPr>
          <w:rFonts w:ascii="Times New Roman" w:hAnsi="Times New Roman"/>
          <w:sz w:val="28"/>
          <w:szCs w:val="28"/>
        </w:rPr>
        <w:t xml:space="preserve"> среднего и крупного бизнеса</w:t>
      </w:r>
      <w:r w:rsidR="00107DCE">
        <w:rPr>
          <w:rFonts w:ascii="Times New Roman" w:hAnsi="Times New Roman"/>
          <w:sz w:val="28"/>
          <w:szCs w:val="28"/>
        </w:rPr>
        <w:t>.</w:t>
      </w:r>
    </w:p>
    <w:p w14:paraId="1B8E5386" w14:textId="77777777" w:rsidR="00B56BEB" w:rsidRPr="00725492" w:rsidRDefault="00B56BEB" w:rsidP="00B56BEB">
      <w:pPr>
        <w:pStyle w:val="aff1"/>
        <w:numPr>
          <w:ilvl w:val="0"/>
          <w:numId w:val="16"/>
        </w:numPr>
        <w:spacing w:after="0" w:line="360" w:lineRule="auto"/>
        <w:jc w:val="both"/>
        <w:rPr>
          <w:rFonts w:ascii="Times New Roman" w:hAnsi="Times New Roman"/>
          <w:sz w:val="28"/>
          <w:szCs w:val="28"/>
        </w:rPr>
      </w:pPr>
      <w:r w:rsidRPr="00725492">
        <w:rPr>
          <w:rFonts w:ascii="Times New Roman" w:hAnsi="Times New Roman"/>
          <w:sz w:val="28"/>
          <w:szCs w:val="28"/>
        </w:rPr>
        <w:t>разрабатываться с учетом возможности его выполнения на платформах виртуализации и эмуляции ИТ-инфраструктуры;</w:t>
      </w:r>
    </w:p>
    <w:p w14:paraId="5E2B9112" w14:textId="5AAAC07B" w:rsidR="00BC2B5C" w:rsidRPr="00292C21" w:rsidRDefault="00B56BEB" w:rsidP="00292C21">
      <w:pPr>
        <w:pStyle w:val="aff1"/>
        <w:numPr>
          <w:ilvl w:val="0"/>
          <w:numId w:val="16"/>
        </w:numPr>
        <w:spacing w:after="0" w:line="360" w:lineRule="auto"/>
        <w:jc w:val="both"/>
        <w:rPr>
          <w:rFonts w:ascii="Times New Roman" w:hAnsi="Times New Roman"/>
          <w:sz w:val="28"/>
          <w:szCs w:val="28"/>
        </w:rPr>
      </w:pPr>
      <w:r w:rsidRPr="00725492">
        <w:rPr>
          <w:rFonts w:ascii="Times New Roman" w:hAnsi="Times New Roman"/>
          <w:sz w:val="28"/>
          <w:szCs w:val="28"/>
        </w:rPr>
        <w:t xml:space="preserve">предъявлять </w:t>
      </w:r>
      <w:r w:rsidRPr="005236F4">
        <w:rPr>
          <w:rFonts w:ascii="Times New Roman" w:hAnsi="Times New Roman"/>
          <w:b/>
          <w:sz w:val="28"/>
          <w:szCs w:val="28"/>
        </w:rPr>
        <w:t>минимальные требования</w:t>
      </w:r>
      <w:r w:rsidRPr="00725492">
        <w:rPr>
          <w:rFonts w:ascii="Times New Roman" w:hAnsi="Times New Roman"/>
          <w:sz w:val="28"/>
          <w:szCs w:val="28"/>
        </w:rPr>
        <w:t xml:space="preserve"> к специализированному оборудованию</w:t>
      </w:r>
      <w:r w:rsidRPr="009739DB">
        <w:rPr>
          <w:rFonts w:ascii="Times New Roman" w:hAnsi="Times New Roman"/>
          <w:sz w:val="28"/>
          <w:szCs w:val="28"/>
        </w:rPr>
        <w:t>;</w:t>
      </w:r>
    </w:p>
    <w:p w14:paraId="5E2B912A" w14:textId="4537B5A4" w:rsidR="00DE39D8" w:rsidRPr="00333911" w:rsidRDefault="00AA2B8A" w:rsidP="0037795E">
      <w:pPr>
        <w:pStyle w:val="-2"/>
        <w:ind w:firstLine="709"/>
        <w:rPr>
          <w:rFonts w:ascii="Times New Roman" w:hAnsi="Times New Roman"/>
          <w:szCs w:val="28"/>
        </w:rPr>
      </w:pPr>
      <w:bookmarkStart w:id="23" w:name="_Toc70504618"/>
      <w:r>
        <w:rPr>
          <w:rFonts w:ascii="Times New Roman" w:hAnsi="Times New Roman"/>
          <w:szCs w:val="28"/>
        </w:rPr>
        <w:t>5.</w:t>
      </w:r>
      <w:r w:rsidR="00B30555">
        <w:rPr>
          <w:rFonts w:ascii="Times New Roman" w:hAnsi="Times New Roman"/>
          <w:szCs w:val="28"/>
        </w:rPr>
        <w:t>4</w:t>
      </w:r>
      <w:r w:rsidR="0037795E">
        <w:rPr>
          <w:rFonts w:ascii="Times New Roman" w:hAnsi="Times New Roman"/>
          <w:szCs w:val="28"/>
        </w:rPr>
        <w:tab/>
      </w:r>
      <w:r w:rsidR="00333911" w:rsidRPr="00333911">
        <w:rPr>
          <w:rFonts w:ascii="Times New Roman" w:hAnsi="Times New Roman"/>
          <w:szCs w:val="28"/>
        </w:rPr>
        <w:t>УТВЕРЖДЕНИЕ КОНКУРСНОГО ЗАДАНИЯ</w:t>
      </w:r>
      <w:bookmarkEnd w:id="23"/>
    </w:p>
    <w:p w14:paraId="5E2B9131" w14:textId="4AA8E7A6" w:rsidR="00DF24C0" w:rsidRDefault="00420C2B" w:rsidP="00DF24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Разработкой конкурсного задания занимается независимое лицо или группа независимых лиц, назначенных Главным экспертом. Не позднее, чем за месяц до первого конкурсного дня, чемпионата Главный эксперт утверждает разработчика или команду разработчиков конкурсного задания. </w:t>
      </w:r>
      <w:r w:rsidRPr="00333911">
        <w:rPr>
          <w:rFonts w:ascii="Times New Roman" w:hAnsi="Times New Roman" w:cs="Times New Roman"/>
          <w:sz w:val="28"/>
          <w:szCs w:val="28"/>
        </w:rPr>
        <w:t>Общ</w:t>
      </w:r>
      <w:r>
        <w:rPr>
          <w:rFonts w:ascii="Times New Roman" w:hAnsi="Times New Roman" w:cs="Times New Roman"/>
          <w:sz w:val="28"/>
          <w:szCs w:val="28"/>
        </w:rPr>
        <w:t>им руководством и утверждением К</w:t>
      </w:r>
      <w:r w:rsidRPr="00333911">
        <w:rPr>
          <w:rFonts w:ascii="Times New Roman" w:hAnsi="Times New Roman" w:cs="Times New Roman"/>
          <w:sz w:val="28"/>
          <w:szCs w:val="28"/>
        </w:rPr>
        <w:t xml:space="preserve">онкурсного задания занимается </w:t>
      </w:r>
      <w:r>
        <w:rPr>
          <w:rFonts w:ascii="Times New Roman" w:hAnsi="Times New Roman" w:cs="Times New Roman"/>
          <w:sz w:val="28"/>
          <w:szCs w:val="28"/>
        </w:rPr>
        <w:t>Главный эксперт чемпионата</w:t>
      </w:r>
      <w:r w:rsidR="00DF24C0" w:rsidRPr="00DF24C0">
        <w:rPr>
          <w:rFonts w:ascii="Times New Roman" w:hAnsi="Times New Roman" w:cs="Times New Roman"/>
          <w:sz w:val="28"/>
          <w:szCs w:val="28"/>
        </w:rPr>
        <w:t>.</w:t>
      </w:r>
      <w:r w:rsidR="00DF24C0">
        <w:rPr>
          <w:rFonts w:ascii="Times New Roman" w:hAnsi="Times New Roman" w:cs="Times New Roman"/>
          <w:sz w:val="28"/>
          <w:szCs w:val="28"/>
        </w:rPr>
        <w:t xml:space="preserve"> </w:t>
      </w:r>
    </w:p>
    <w:p w14:paraId="5E2B9132" w14:textId="77777777" w:rsidR="00DE39D8" w:rsidRPr="009955F8" w:rsidRDefault="00DE39D8" w:rsidP="00DE39D8">
      <w:pPr>
        <w:pStyle w:val="-1"/>
        <w:rPr>
          <w:rFonts w:ascii="Times New Roman" w:hAnsi="Times New Roman"/>
          <w:sz w:val="34"/>
          <w:szCs w:val="34"/>
        </w:rPr>
      </w:pPr>
      <w:bookmarkStart w:id="24" w:name="_Toc70504619"/>
      <w:r w:rsidRPr="009955F8">
        <w:rPr>
          <w:rFonts w:ascii="Times New Roman" w:hAnsi="Times New Roman"/>
          <w:sz w:val="34"/>
          <w:szCs w:val="34"/>
        </w:rPr>
        <w:t>6. УПРАВЛЕНИЕ КОМПЕТЕНЦИЕЙ И ОБЩЕНИЕ</w:t>
      </w:r>
      <w:bookmarkEnd w:id="24"/>
    </w:p>
    <w:p w14:paraId="5E2B9133" w14:textId="77777777" w:rsidR="00DE39D8" w:rsidRPr="00333911" w:rsidRDefault="00AA2B8A" w:rsidP="0037795E">
      <w:pPr>
        <w:pStyle w:val="-2"/>
        <w:ind w:firstLine="709"/>
        <w:rPr>
          <w:rFonts w:ascii="Times New Roman" w:hAnsi="Times New Roman"/>
          <w:szCs w:val="28"/>
        </w:rPr>
      </w:pPr>
      <w:bookmarkStart w:id="25" w:name="_Toc70504620"/>
      <w:r>
        <w:rPr>
          <w:rFonts w:ascii="Times New Roman" w:hAnsi="Times New Roman"/>
          <w:szCs w:val="28"/>
        </w:rPr>
        <w:t>6.1</w:t>
      </w:r>
      <w:r w:rsidR="0037795E">
        <w:rPr>
          <w:rFonts w:ascii="Times New Roman" w:hAnsi="Times New Roman"/>
          <w:szCs w:val="28"/>
        </w:rPr>
        <w:tab/>
      </w:r>
      <w:r w:rsidR="00333911" w:rsidRPr="00333911">
        <w:rPr>
          <w:rFonts w:ascii="Times New Roman" w:hAnsi="Times New Roman"/>
          <w:szCs w:val="28"/>
        </w:rPr>
        <w:t>ДИСКУССИОННЫЙ ФОРУМ</w:t>
      </w:r>
      <w:bookmarkEnd w:id="25"/>
    </w:p>
    <w:p w14:paraId="5E2B9134" w14:textId="470663D7" w:rsidR="00746BAE" w:rsidRPr="00333911" w:rsidRDefault="00746BAE" w:rsidP="00333911">
      <w:pPr>
        <w:spacing w:after="0" w:line="360" w:lineRule="auto"/>
        <w:ind w:firstLine="709"/>
        <w:jc w:val="both"/>
        <w:rPr>
          <w:rFonts w:ascii="Times New Roman" w:hAnsi="Times New Roman" w:cs="Times New Roman"/>
          <w:sz w:val="28"/>
          <w:szCs w:val="28"/>
        </w:rPr>
      </w:pPr>
      <w:r w:rsidRPr="00746BAE">
        <w:rPr>
          <w:rFonts w:ascii="Times New Roman" w:hAnsi="Times New Roman" w:cs="Times New Roman"/>
          <w:sz w:val="28"/>
          <w:szCs w:val="28"/>
        </w:rPr>
        <w:t>До начала конкурса все обсуждения, обмен сообщениями, сотрудничество и процесс принятия решений по компетенции происходят на дискуссионном форуме, посвященном соответствующей специальности (http</w:t>
      </w:r>
      <w:r w:rsidR="005B40CE">
        <w:rPr>
          <w:rFonts w:ascii="Times New Roman" w:hAnsi="Times New Roman" w:cs="Times New Roman"/>
          <w:sz w:val="28"/>
          <w:szCs w:val="28"/>
          <w:lang w:val="en-US"/>
        </w:rPr>
        <w:t>s</w:t>
      </w:r>
      <w:r w:rsidRPr="00746BAE">
        <w:rPr>
          <w:rFonts w:ascii="Times New Roman" w:hAnsi="Times New Roman" w:cs="Times New Roman"/>
          <w:sz w:val="28"/>
          <w:szCs w:val="28"/>
        </w:rPr>
        <w:t>://forum</w:t>
      </w:r>
      <w:r w:rsidR="005B40CE">
        <w:rPr>
          <w:rFonts w:ascii="Times New Roman" w:hAnsi="Times New Roman" w:cs="Times New Roman"/>
          <w:sz w:val="28"/>
          <w:szCs w:val="28"/>
          <w:lang w:val="en-US"/>
        </w:rPr>
        <w:t>s</w:t>
      </w:r>
      <w:r w:rsidRPr="00746BAE">
        <w:rPr>
          <w:rFonts w:ascii="Times New Roman" w:hAnsi="Times New Roman" w:cs="Times New Roman"/>
          <w:sz w:val="28"/>
          <w:szCs w:val="28"/>
        </w:rPr>
        <w:t>.worldskills.ru). Все решения, принимаемые в отношении какого-либо навыка, имеют силу лишь будучи принятыми на таком форуме. Модератором форума является Главный эксперт WSR (или Эксперт WSR, назначенный на этот пост Главным экспертом WSR). Временные рамки для обмена сообщениями и требования к разработке конкурса устанавливаются Правилами конкурса.</w:t>
      </w:r>
    </w:p>
    <w:p w14:paraId="5E2B9135" w14:textId="77777777" w:rsidR="00DE39D8" w:rsidRPr="00333911" w:rsidRDefault="00AA2B8A" w:rsidP="0037795E">
      <w:pPr>
        <w:pStyle w:val="-2"/>
        <w:ind w:firstLine="709"/>
        <w:rPr>
          <w:rFonts w:ascii="Times New Roman" w:hAnsi="Times New Roman"/>
          <w:szCs w:val="28"/>
        </w:rPr>
      </w:pPr>
      <w:bookmarkStart w:id="26" w:name="_Toc70504621"/>
      <w:r>
        <w:rPr>
          <w:rFonts w:ascii="Times New Roman" w:hAnsi="Times New Roman"/>
          <w:szCs w:val="28"/>
        </w:rPr>
        <w:lastRenderedPageBreak/>
        <w:t>6.2.</w:t>
      </w:r>
      <w:r w:rsidR="0037795E">
        <w:rPr>
          <w:rFonts w:ascii="Times New Roman" w:hAnsi="Times New Roman"/>
          <w:szCs w:val="28"/>
        </w:rPr>
        <w:tab/>
      </w:r>
      <w:r w:rsidR="00333911" w:rsidRPr="00333911">
        <w:rPr>
          <w:rFonts w:ascii="Times New Roman" w:hAnsi="Times New Roman"/>
          <w:szCs w:val="28"/>
        </w:rPr>
        <w:t>ИНФОРМАЦИЯ ДЛЯ УЧАСТНИКОВ ЧЕМПИОНАТА</w:t>
      </w:r>
      <w:bookmarkEnd w:id="26"/>
    </w:p>
    <w:p w14:paraId="5E2B9136" w14:textId="77777777" w:rsidR="00DE39D8" w:rsidRPr="0056194A" w:rsidRDefault="00DE39D8" w:rsidP="0056194A">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 xml:space="preserve">Информация для конкурсантов публикуется </w:t>
      </w:r>
      <w:r w:rsidR="00220E70" w:rsidRPr="00333911">
        <w:rPr>
          <w:rFonts w:ascii="Times New Roman" w:hAnsi="Times New Roman" w:cs="Times New Roman"/>
          <w:sz w:val="28"/>
          <w:szCs w:val="28"/>
        </w:rPr>
        <w:t>в соответствии с регламентом</w:t>
      </w:r>
      <w:r w:rsidRPr="00333911">
        <w:rPr>
          <w:rFonts w:ascii="Times New Roman" w:hAnsi="Times New Roman" w:cs="Times New Roman"/>
          <w:sz w:val="28"/>
          <w:szCs w:val="28"/>
        </w:rPr>
        <w:t xml:space="preserve"> проводимого чемпионата.</w:t>
      </w:r>
      <w:r w:rsidR="0056194A">
        <w:rPr>
          <w:rFonts w:ascii="Times New Roman" w:hAnsi="Times New Roman" w:cs="Times New Roman"/>
          <w:sz w:val="28"/>
          <w:szCs w:val="28"/>
        </w:rPr>
        <w:t xml:space="preserve"> </w:t>
      </w:r>
      <w:r w:rsidRPr="0056194A">
        <w:rPr>
          <w:rFonts w:ascii="Times New Roman" w:hAnsi="Times New Roman"/>
          <w:sz w:val="28"/>
          <w:szCs w:val="28"/>
        </w:rPr>
        <w:t xml:space="preserve">Информация </w:t>
      </w:r>
      <w:r w:rsidR="00220E70" w:rsidRPr="0056194A">
        <w:rPr>
          <w:rFonts w:ascii="Times New Roman" w:hAnsi="Times New Roman"/>
          <w:sz w:val="28"/>
          <w:szCs w:val="28"/>
        </w:rPr>
        <w:t xml:space="preserve">может </w:t>
      </w:r>
      <w:r w:rsidRPr="0056194A">
        <w:rPr>
          <w:rFonts w:ascii="Times New Roman" w:hAnsi="Times New Roman"/>
          <w:sz w:val="28"/>
          <w:szCs w:val="28"/>
        </w:rPr>
        <w:t>включа</w:t>
      </w:r>
      <w:r w:rsidR="00220E70" w:rsidRPr="0056194A">
        <w:rPr>
          <w:rFonts w:ascii="Times New Roman" w:hAnsi="Times New Roman"/>
          <w:sz w:val="28"/>
          <w:szCs w:val="28"/>
        </w:rPr>
        <w:t>ть</w:t>
      </w:r>
      <w:r w:rsidRPr="0056194A">
        <w:rPr>
          <w:rFonts w:ascii="Times New Roman" w:hAnsi="Times New Roman"/>
          <w:sz w:val="28"/>
          <w:szCs w:val="28"/>
        </w:rPr>
        <w:t>:</w:t>
      </w:r>
    </w:p>
    <w:p w14:paraId="5E2B9137" w14:textId="77777777" w:rsidR="00DE39D8" w:rsidRPr="00333911" w:rsidRDefault="00DE39D8" w:rsidP="003413FF">
      <w:pPr>
        <w:pStyle w:val="aff1"/>
        <w:numPr>
          <w:ilvl w:val="0"/>
          <w:numId w:val="8"/>
        </w:numPr>
        <w:spacing w:after="0" w:line="360" w:lineRule="auto"/>
        <w:jc w:val="both"/>
        <w:rPr>
          <w:rFonts w:ascii="Times New Roman" w:hAnsi="Times New Roman"/>
          <w:sz w:val="28"/>
          <w:szCs w:val="28"/>
        </w:rPr>
      </w:pPr>
      <w:r w:rsidRPr="00333911">
        <w:rPr>
          <w:rFonts w:ascii="Times New Roman" w:hAnsi="Times New Roman"/>
          <w:sz w:val="28"/>
          <w:szCs w:val="28"/>
        </w:rPr>
        <w:t>Техническое описание;</w:t>
      </w:r>
    </w:p>
    <w:p w14:paraId="5E2B9138" w14:textId="5512CF7D" w:rsidR="00DE39D8" w:rsidRPr="00333911" w:rsidRDefault="00B054A2" w:rsidP="003413FF">
      <w:pPr>
        <w:pStyle w:val="aff1"/>
        <w:numPr>
          <w:ilvl w:val="0"/>
          <w:numId w:val="8"/>
        </w:numPr>
        <w:spacing w:after="0" w:line="360" w:lineRule="auto"/>
        <w:jc w:val="both"/>
        <w:rPr>
          <w:rFonts w:ascii="Times New Roman" w:hAnsi="Times New Roman"/>
          <w:sz w:val="28"/>
          <w:szCs w:val="28"/>
        </w:rPr>
      </w:pPr>
      <w:r>
        <w:rPr>
          <w:rFonts w:ascii="Times New Roman" w:hAnsi="Times New Roman"/>
          <w:sz w:val="28"/>
          <w:szCs w:val="28"/>
        </w:rPr>
        <w:t>Описание к</w:t>
      </w:r>
      <w:r w:rsidR="00DE39D8" w:rsidRPr="00333911">
        <w:rPr>
          <w:rFonts w:ascii="Times New Roman" w:hAnsi="Times New Roman"/>
          <w:sz w:val="28"/>
          <w:szCs w:val="28"/>
        </w:rPr>
        <w:t>онкурсн</w:t>
      </w:r>
      <w:r>
        <w:rPr>
          <w:rFonts w:ascii="Times New Roman" w:hAnsi="Times New Roman"/>
          <w:sz w:val="28"/>
          <w:szCs w:val="28"/>
        </w:rPr>
        <w:t>ого</w:t>
      </w:r>
      <w:r w:rsidR="00DE39D8" w:rsidRPr="00333911">
        <w:rPr>
          <w:rFonts w:ascii="Times New Roman" w:hAnsi="Times New Roman"/>
          <w:sz w:val="28"/>
          <w:szCs w:val="28"/>
        </w:rPr>
        <w:t xml:space="preserve"> задания;</w:t>
      </w:r>
    </w:p>
    <w:p w14:paraId="5E2B913A" w14:textId="77777777" w:rsidR="00DE39D8" w:rsidRPr="00333911" w:rsidRDefault="00DE39D8" w:rsidP="003413FF">
      <w:pPr>
        <w:pStyle w:val="aff1"/>
        <w:numPr>
          <w:ilvl w:val="0"/>
          <w:numId w:val="8"/>
        </w:numPr>
        <w:spacing w:after="0" w:line="360" w:lineRule="auto"/>
        <w:jc w:val="both"/>
        <w:rPr>
          <w:rFonts w:ascii="Times New Roman" w:hAnsi="Times New Roman"/>
          <w:sz w:val="28"/>
          <w:szCs w:val="28"/>
        </w:rPr>
      </w:pPr>
      <w:r w:rsidRPr="00333911">
        <w:rPr>
          <w:rFonts w:ascii="Times New Roman" w:hAnsi="Times New Roman"/>
          <w:sz w:val="28"/>
          <w:szCs w:val="28"/>
        </w:rPr>
        <w:t>Инфраструктурный лист;</w:t>
      </w:r>
    </w:p>
    <w:p w14:paraId="5E2B913B" w14:textId="77777777" w:rsidR="00DE39D8" w:rsidRPr="00333911" w:rsidRDefault="00DE39D8" w:rsidP="003413FF">
      <w:pPr>
        <w:pStyle w:val="aff1"/>
        <w:numPr>
          <w:ilvl w:val="0"/>
          <w:numId w:val="8"/>
        </w:numPr>
        <w:spacing w:after="0" w:line="360" w:lineRule="auto"/>
        <w:jc w:val="both"/>
        <w:rPr>
          <w:rFonts w:ascii="Times New Roman" w:hAnsi="Times New Roman"/>
          <w:sz w:val="28"/>
          <w:szCs w:val="28"/>
        </w:rPr>
      </w:pPr>
      <w:r w:rsidRPr="00333911">
        <w:rPr>
          <w:rFonts w:ascii="Times New Roman" w:hAnsi="Times New Roman"/>
          <w:sz w:val="28"/>
          <w:szCs w:val="28"/>
        </w:rPr>
        <w:t>Инструкция по охране труда и технике безопасности;</w:t>
      </w:r>
    </w:p>
    <w:p w14:paraId="5E2B913C" w14:textId="5778C500" w:rsidR="00DE39D8" w:rsidRDefault="00DE39D8" w:rsidP="003413FF">
      <w:pPr>
        <w:pStyle w:val="aff1"/>
        <w:numPr>
          <w:ilvl w:val="0"/>
          <w:numId w:val="8"/>
        </w:numPr>
        <w:spacing w:after="0" w:line="360" w:lineRule="auto"/>
        <w:jc w:val="both"/>
        <w:rPr>
          <w:rFonts w:ascii="Times New Roman" w:hAnsi="Times New Roman"/>
          <w:sz w:val="28"/>
          <w:szCs w:val="28"/>
        </w:rPr>
      </w:pPr>
      <w:r w:rsidRPr="00333911">
        <w:rPr>
          <w:rFonts w:ascii="Times New Roman" w:hAnsi="Times New Roman"/>
          <w:sz w:val="28"/>
          <w:szCs w:val="28"/>
        </w:rPr>
        <w:t>Дополнительная информация.</w:t>
      </w:r>
    </w:p>
    <w:p w14:paraId="4F2A7DA5" w14:textId="774C2C1A" w:rsidR="007D6A4D" w:rsidRPr="007D6A4D" w:rsidRDefault="007D6A4D" w:rsidP="007D6A4D">
      <w:pPr>
        <w:spacing w:after="0" w:line="360" w:lineRule="auto"/>
        <w:jc w:val="both"/>
        <w:rPr>
          <w:rFonts w:ascii="Times New Roman" w:hAnsi="Times New Roman"/>
          <w:sz w:val="28"/>
          <w:szCs w:val="28"/>
        </w:rPr>
      </w:pPr>
      <w:r>
        <w:rPr>
          <w:rFonts w:ascii="Times New Roman" w:hAnsi="Times New Roman"/>
          <w:sz w:val="28"/>
          <w:szCs w:val="28"/>
        </w:rPr>
        <w:t>ПРИМЕЧАНИЕ: Конкурсное задание</w:t>
      </w:r>
      <w:r w:rsidR="003A1BFC">
        <w:rPr>
          <w:rFonts w:ascii="Times New Roman" w:hAnsi="Times New Roman"/>
          <w:sz w:val="28"/>
          <w:szCs w:val="28"/>
        </w:rPr>
        <w:t xml:space="preserve"> (а также схема оценки)</w:t>
      </w:r>
      <w:r>
        <w:rPr>
          <w:rFonts w:ascii="Times New Roman" w:hAnsi="Times New Roman"/>
          <w:sz w:val="28"/>
          <w:szCs w:val="28"/>
        </w:rPr>
        <w:t xml:space="preserve"> является секретным и не подлежит публикации до чемпионата</w:t>
      </w:r>
      <w:r w:rsidR="003A1BFC">
        <w:rPr>
          <w:rFonts w:ascii="Times New Roman" w:hAnsi="Times New Roman"/>
          <w:sz w:val="28"/>
          <w:szCs w:val="28"/>
        </w:rPr>
        <w:t>.</w:t>
      </w:r>
      <w:r>
        <w:rPr>
          <w:rFonts w:ascii="Times New Roman" w:hAnsi="Times New Roman"/>
          <w:sz w:val="28"/>
          <w:szCs w:val="28"/>
        </w:rPr>
        <w:t xml:space="preserve"> </w:t>
      </w:r>
    </w:p>
    <w:p w14:paraId="5E2B913D" w14:textId="77777777" w:rsidR="00DE39D8" w:rsidRPr="00333911" w:rsidRDefault="0037795E" w:rsidP="0037795E">
      <w:pPr>
        <w:pStyle w:val="-2"/>
        <w:ind w:firstLine="709"/>
        <w:rPr>
          <w:rFonts w:ascii="Times New Roman" w:hAnsi="Times New Roman"/>
          <w:szCs w:val="28"/>
        </w:rPr>
      </w:pPr>
      <w:bookmarkStart w:id="27" w:name="_Toc70504622"/>
      <w:r>
        <w:rPr>
          <w:rFonts w:ascii="Times New Roman" w:hAnsi="Times New Roman"/>
          <w:szCs w:val="28"/>
        </w:rPr>
        <w:t>6.3.</w:t>
      </w:r>
      <w:r>
        <w:rPr>
          <w:rFonts w:ascii="Times New Roman" w:hAnsi="Times New Roman"/>
          <w:szCs w:val="28"/>
        </w:rPr>
        <w:tab/>
      </w:r>
      <w:r w:rsidR="00333911" w:rsidRPr="00333911">
        <w:rPr>
          <w:rFonts w:ascii="Times New Roman" w:hAnsi="Times New Roman"/>
          <w:szCs w:val="28"/>
        </w:rPr>
        <w:t>АРХИВ КОНКУРСНЫХ ЗАДАНИЙ</w:t>
      </w:r>
      <w:bookmarkEnd w:id="27"/>
    </w:p>
    <w:p w14:paraId="5E2B913E" w14:textId="5963C753" w:rsidR="00DE39D8" w:rsidRDefault="00DE39D8"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 xml:space="preserve">Конкурсные задания доступны по адресу </w:t>
      </w:r>
      <w:hyperlink r:id="rId11" w:history="1">
        <w:r w:rsidR="003F3CAB" w:rsidRPr="009655C7">
          <w:rPr>
            <w:rStyle w:val="ae"/>
            <w:rFonts w:ascii="Times New Roman" w:hAnsi="Times New Roman" w:cs="Times New Roman"/>
            <w:sz w:val="28"/>
            <w:szCs w:val="28"/>
          </w:rPr>
          <w:t>http://forum</w:t>
        </w:r>
        <w:r w:rsidR="003F3CAB" w:rsidRPr="009655C7">
          <w:rPr>
            <w:rStyle w:val="ae"/>
            <w:rFonts w:ascii="Times New Roman" w:hAnsi="Times New Roman" w:cs="Times New Roman"/>
            <w:sz w:val="28"/>
            <w:szCs w:val="28"/>
            <w:lang w:val="en-US"/>
          </w:rPr>
          <w:t>s</w:t>
        </w:r>
        <w:r w:rsidR="003F3CAB" w:rsidRPr="009655C7">
          <w:rPr>
            <w:rStyle w:val="ae"/>
            <w:rFonts w:ascii="Times New Roman" w:hAnsi="Times New Roman" w:cs="Times New Roman"/>
            <w:sz w:val="28"/>
            <w:szCs w:val="28"/>
          </w:rPr>
          <w:t>.worldskills.</w:t>
        </w:r>
        <w:r w:rsidR="003F3CAB" w:rsidRPr="009655C7">
          <w:rPr>
            <w:rStyle w:val="ae"/>
            <w:rFonts w:ascii="Times New Roman" w:hAnsi="Times New Roman" w:cs="Times New Roman"/>
            <w:sz w:val="28"/>
            <w:szCs w:val="28"/>
            <w:lang w:val="en-US"/>
          </w:rPr>
          <w:t>ru</w:t>
        </w:r>
      </w:hyperlink>
      <w:r w:rsidRPr="00333911">
        <w:rPr>
          <w:rFonts w:ascii="Times New Roman" w:hAnsi="Times New Roman" w:cs="Times New Roman"/>
          <w:sz w:val="28"/>
          <w:szCs w:val="28"/>
        </w:rPr>
        <w:t>.</w:t>
      </w:r>
    </w:p>
    <w:p w14:paraId="5E2B913F" w14:textId="77777777" w:rsidR="00DE39D8" w:rsidRPr="00333911" w:rsidRDefault="0037795E" w:rsidP="0037795E">
      <w:pPr>
        <w:pStyle w:val="-2"/>
        <w:ind w:firstLine="709"/>
        <w:rPr>
          <w:rFonts w:ascii="Times New Roman" w:hAnsi="Times New Roman"/>
          <w:szCs w:val="28"/>
        </w:rPr>
      </w:pPr>
      <w:bookmarkStart w:id="28" w:name="_Toc70504623"/>
      <w:r>
        <w:rPr>
          <w:rFonts w:ascii="Times New Roman" w:hAnsi="Times New Roman"/>
          <w:szCs w:val="28"/>
        </w:rPr>
        <w:t>6.4.</w:t>
      </w:r>
      <w:r>
        <w:rPr>
          <w:rFonts w:ascii="Times New Roman" w:hAnsi="Times New Roman"/>
          <w:szCs w:val="28"/>
        </w:rPr>
        <w:tab/>
      </w:r>
      <w:r w:rsidR="00333911" w:rsidRPr="00333911">
        <w:rPr>
          <w:rFonts w:ascii="Times New Roman" w:hAnsi="Times New Roman"/>
          <w:szCs w:val="28"/>
        </w:rPr>
        <w:t>УПРАВЛЕНИЕ КОМПЕТЕНЦИЕЙ</w:t>
      </w:r>
      <w:bookmarkEnd w:id="28"/>
    </w:p>
    <w:p w14:paraId="5E2B9140" w14:textId="77777777" w:rsidR="00DE39D8" w:rsidRPr="00333911" w:rsidRDefault="00220E70"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Общее управление компетенцией осуществляется Менеджером компетенции с возможным привлечением экспертного сообщества</w:t>
      </w:r>
      <w:r w:rsidR="00DE39D8" w:rsidRPr="00333911">
        <w:rPr>
          <w:rFonts w:ascii="Times New Roman" w:hAnsi="Times New Roman" w:cs="Times New Roman"/>
          <w:sz w:val="28"/>
          <w:szCs w:val="28"/>
        </w:rPr>
        <w:t>.</w:t>
      </w:r>
    </w:p>
    <w:p w14:paraId="5E2B9141" w14:textId="77777777" w:rsidR="00DE39D8" w:rsidRDefault="000B3397" w:rsidP="00746BA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5E2B917A" wp14:editId="5E2B917B">
                <wp:simplePos x="0" y="0"/>
                <wp:positionH relativeFrom="column">
                  <wp:posOffset>-5842635</wp:posOffset>
                </wp:positionH>
                <wp:positionV relativeFrom="paragraph">
                  <wp:posOffset>55880</wp:posOffset>
                </wp:positionV>
                <wp:extent cx="4635500" cy="1105535"/>
                <wp:effectExtent l="571500" t="0" r="0" b="37465"/>
                <wp:wrapNone/>
                <wp:docPr id="34" name="Скругленная прямоугольная выноска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0" cy="1105535"/>
                        </a:xfrm>
                        <a:prstGeom prst="wedgeRoundRectCallout">
                          <a:avLst>
                            <a:gd name="adj1" fmla="val -61441"/>
                            <a:gd name="adj2" fmla="val 51054"/>
                            <a:gd name="adj3" fmla="val 16667"/>
                          </a:avLst>
                        </a:prstGeom>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5E2B9190" w14:textId="77777777" w:rsidR="003F40A0" w:rsidRPr="00C34D40" w:rsidRDefault="003F40A0" w:rsidP="00DE39D8">
                            <w:pPr>
                              <w:rPr>
                                <w:i/>
                                <w:sz w:val="24"/>
                                <w:szCs w:val="24"/>
                              </w:rPr>
                            </w:pPr>
                            <w:r>
                              <w:rPr>
                                <w:i/>
                                <w:sz w:val="24"/>
                                <w:szCs w:val="24"/>
                              </w:rPr>
                              <w:t>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 Специальные требования по ОТиТБ конкретной компетенции, а так же санкции за их нарушение описываются в данном разделе.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B917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Скругленная прямоугольная выноска 34" o:spid="_x0000_s1026" type="#_x0000_t62" style="position:absolute;left:0;text-align:left;margin-left:-460.05pt;margin-top:4.4pt;width:365pt;height:87.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" adj="-2471,21828" fillcolor="white [3201]" strokecolor="red" strokeweight="1pt">
                <v:path arrowok="t"/>
                <v:textbox>
                  <w:txbxContent>
                    <w:p w14:paraId="5E2B9190" w14:textId="77777777" w:rsidR="003F40A0" w:rsidRPr="00C34D40" w:rsidRDefault="003F40A0" w:rsidP="00DE39D8">
                      <w:pPr>
                        <w:rPr>
                          <w:i/>
                          <w:sz w:val="24"/>
                          <w:szCs w:val="24"/>
                        </w:rPr>
                      </w:pPr>
                      <w:r>
                        <w:rPr>
                          <w:i/>
                          <w:sz w:val="24"/>
                          <w:szCs w:val="24"/>
                        </w:rPr>
                        <w:t>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 Специальные требования по ОТиТБ конкретной компетенции, а так же санкции за их нарушение описываются в данном разделе.</w:t>
                      </w:r>
                    </w:p>
                  </w:txbxContent>
                </v:textbox>
              </v:shape>
            </w:pict>
          </mc:Fallback>
        </mc:AlternateContent>
      </w:r>
      <w:r w:rsidR="00220E70" w:rsidRPr="00333911">
        <w:rPr>
          <w:rFonts w:ascii="Times New Roman" w:hAnsi="Times New Roman" w:cs="Times New Roman"/>
          <w:sz w:val="28"/>
          <w:szCs w:val="28"/>
        </w:rPr>
        <w:t>Управление компетенцией в рамках ко</w:t>
      </w:r>
      <w:r w:rsidR="00554CBB" w:rsidRPr="00333911">
        <w:rPr>
          <w:rFonts w:ascii="Times New Roman" w:hAnsi="Times New Roman" w:cs="Times New Roman"/>
          <w:sz w:val="28"/>
          <w:szCs w:val="28"/>
        </w:rPr>
        <w:t>нкретного чемпионата осуществляется Главным экспертом по компетенции в соответствии с регламентом чемпионата.</w:t>
      </w:r>
      <w:r w:rsidR="00746BAE">
        <w:rPr>
          <w:rFonts w:ascii="Times New Roman" w:hAnsi="Times New Roman" w:cs="Times New Roman"/>
          <w:sz w:val="28"/>
          <w:szCs w:val="28"/>
        </w:rPr>
        <w:t xml:space="preserve"> </w:t>
      </w:r>
    </w:p>
    <w:p w14:paraId="5E2B9142" w14:textId="77777777" w:rsidR="00755ACF" w:rsidRPr="00333911" w:rsidRDefault="00755ACF" w:rsidP="00746BAE">
      <w:pPr>
        <w:autoSpaceDE w:val="0"/>
        <w:autoSpaceDN w:val="0"/>
        <w:adjustRightInd w:val="0"/>
        <w:spacing w:after="0" w:line="360" w:lineRule="auto"/>
        <w:ind w:firstLine="709"/>
        <w:jc w:val="both"/>
        <w:rPr>
          <w:rFonts w:ascii="Times New Roman" w:hAnsi="Times New Roman" w:cs="Times New Roman"/>
          <w:sz w:val="28"/>
          <w:szCs w:val="28"/>
        </w:rPr>
      </w:pPr>
    </w:p>
    <w:p w14:paraId="5E2B9143" w14:textId="77777777" w:rsidR="00DE39D8" w:rsidRPr="009955F8" w:rsidRDefault="00DE39D8" w:rsidP="00DE39D8">
      <w:pPr>
        <w:pStyle w:val="-1"/>
        <w:rPr>
          <w:rFonts w:ascii="Times New Roman" w:hAnsi="Times New Roman"/>
          <w:sz w:val="34"/>
          <w:szCs w:val="34"/>
        </w:rPr>
      </w:pPr>
      <w:bookmarkStart w:id="29" w:name="_Toc70504624"/>
      <w:r w:rsidRPr="009955F8">
        <w:rPr>
          <w:rFonts w:ascii="Times New Roman" w:hAnsi="Times New Roman"/>
          <w:sz w:val="34"/>
          <w:szCs w:val="34"/>
        </w:rPr>
        <w:t xml:space="preserve">7. ТРЕБОВАНИЯ </w:t>
      </w:r>
      <w:r w:rsidR="00554CBB" w:rsidRPr="009955F8">
        <w:rPr>
          <w:rFonts w:ascii="Times New Roman" w:hAnsi="Times New Roman"/>
          <w:sz w:val="34"/>
          <w:szCs w:val="34"/>
        </w:rPr>
        <w:t xml:space="preserve">охраны труда и </w:t>
      </w:r>
      <w:r w:rsidRPr="009955F8">
        <w:rPr>
          <w:rFonts w:ascii="Times New Roman" w:hAnsi="Times New Roman"/>
          <w:sz w:val="34"/>
          <w:szCs w:val="34"/>
        </w:rPr>
        <w:t>ТЕХНИКИ БЕЗОПАСНОСТИ</w:t>
      </w:r>
      <w:bookmarkEnd w:id="29"/>
    </w:p>
    <w:p w14:paraId="5E2B9144" w14:textId="77777777" w:rsidR="00554CBB" w:rsidRPr="0064491A" w:rsidRDefault="0037795E" w:rsidP="0037795E">
      <w:pPr>
        <w:pStyle w:val="-2"/>
        <w:ind w:left="709"/>
        <w:rPr>
          <w:rFonts w:ascii="Times New Roman" w:hAnsi="Times New Roman"/>
          <w:szCs w:val="28"/>
        </w:rPr>
      </w:pPr>
      <w:bookmarkStart w:id="30" w:name="_Toc70504625"/>
      <w:r>
        <w:rPr>
          <w:rFonts w:ascii="Times New Roman" w:hAnsi="Times New Roman"/>
          <w:szCs w:val="28"/>
        </w:rPr>
        <w:t>7.1</w:t>
      </w:r>
      <w:r>
        <w:rPr>
          <w:rFonts w:ascii="Times New Roman" w:hAnsi="Times New Roman"/>
          <w:szCs w:val="28"/>
        </w:rPr>
        <w:tab/>
      </w:r>
      <w:r w:rsidR="0064491A" w:rsidRPr="0064491A">
        <w:rPr>
          <w:rFonts w:ascii="Times New Roman" w:hAnsi="Times New Roman"/>
          <w:szCs w:val="28"/>
        </w:rPr>
        <w:t>ТРЕБОВАНИЯ ОХРАНЫ ТРУДА И ТЕХНИКИ БЕЗОПАСНОСТИ НА ЧЕМПИОНАТЕ</w:t>
      </w:r>
      <w:bookmarkEnd w:id="30"/>
    </w:p>
    <w:p w14:paraId="5E2B9145" w14:textId="77777777" w:rsidR="003A21C8" w:rsidRPr="0064491A" w:rsidRDefault="00746BAE" w:rsidP="0064491A">
      <w:pPr>
        <w:autoSpaceDE w:val="0"/>
        <w:autoSpaceDN w:val="0"/>
        <w:adjustRightInd w:val="0"/>
        <w:spacing w:after="0" w:line="360" w:lineRule="auto"/>
        <w:ind w:firstLine="709"/>
        <w:jc w:val="both"/>
        <w:rPr>
          <w:rFonts w:ascii="Times New Roman" w:hAnsi="Times New Roman" w:cs="Times New Roman"/>
          <w:sz w:val="28"/>
          <w:szCs w:val="28"/>
        </w:rPr>
      </w:pPr>
      <w:r w:rsidRPr="00746BAE">
        <w:rPr>
          <w:rFonts w:ascii="Times New Roman" w:hAnsi="Times New Roman" w:cs="Times New Roman"/>
          <w:sz w:val="28"/>
          <w:szCs w:val="28"/>
        </w:rPr>
        <w:t xml:space="preserve">Профессиональная деятельность регламентируется текущим законодательством и нормативными актами. Перечень требований и </w:t>
      </w:r>
      <w:r w:rsidRPr="00746BAE">
        <w:rPr>
          <w:rFonts w:ascii="Times New Roman" w:hAnsi="Times New Roman" w:cs="Times New Roman"/>
          <w:sz w:val="28"/>
          <w:szCs w:val="28"/>
        </w:rPr>
        <w:lastRenderedPageBreak/>
        <w:t>соответствующие им Инструкции публикует Организатор Чемпионата.</w:t>
      </w:r>
      <w:r>
        <w:rPr>
          <w:rFonts w:ascii="Times New Roman" w:hAnsi="Times New Roman" w:cs="Times New Roman"/>
          <w:sz w:val="28"/>
          <w:szCs w:val="28"/>
        </w:rPr>
        <w:t xml:space="preserve"> Вся </w:t>
      </w:r>
      <w:r w:rsidR="003A21C8" w:rsidRPr="0064491A">
        <w:rPr>
          <w:rFonts w:ascii="Times New Roman" w:hAnsi="Times New Roman" w:cs="Times New Roman"/>
          <w:sz w:val="28"/>
          <w:szCs w:val="28"/>
        </w:rPr>
        <w:t>документаци</w:t>
      </w:r>
      <w:r>
        <w:rPr>
          <w:rFonts w:ascii="Times New Roman" w:hAnsi="Times New Roman" w:cs="Times New Roman"/>
          <w:sz w:val="28"/>
          <w:szCs w:val="28"/>
        </w:rPr>
        <w:t>я</w:t>
      </w:r>
      <w:r w:rsidR="003A21C8" w:rsidRPr="0064491A">
        <w:rPr>
          <w:rFonts w:ascii="Times New Roman" w:hAnsi="Times New Roman" w:cs="Times New Roman"/>
          <w:sz w:val="28"/>
          <w:szCs w:val="28"/>
        </w:rPr>
        <w:t xml:space="preserve"> по технике безопасност</w:t>
      </w:r>
      <w:r>
        <w:rPr>
          <w:rFonts w:ascii="Times New Roman" w:hAnsi="Times New Roman" w:cs="Times New Roman"/>
          <w:sz w:val="28"/>
          <w:szCs w:val="28"/>
        </w:rPr>
        <w:t>и и охране труда предоставляется</w:t>
      </w:r>
      <w:r w:rsidR="003A21C8" w:rsidRPr="0064491A">
        <w:rPr>
          <w:rFonts w:ascii="Times New Roman" w:hAnsi="Times New Roman" w:cs="Times New Roman"/>
          <w:sz w:val="28"/>
          <w:szCs w:val="28"/>
        </w:rPr>
        <w:t xml:space="preserve"> оргкомитетом чемпионата.</w:t>
      </w:r>
      <w:r>
        <w:rPr>
          <w:rFonts w:ascii="Times New Roman" w:hAnsi="Times New Roman" w:cs="Times New Roman"/>
          <w:sz w:val="28"/>
          <w:szCs w:val="28"/>
        </w:rPr>
        <w:t xml:space="preserve"> </w:t>
      </w:r>
    </w:p>
    <w:p w14:paraId="5E2B9146" w14:textId="77777777" w:rsidR="00554CBB" w:rsidRPr="00376DA7" w:rsidRDefault="0064491A" w:rsidP="00376DA7">
      <w:pPr>
        <w:pStyle w:val="-2"/>
        <w:ind w:left="709"/>
        <w:rPr>
          <w:rFonts w:ascii="Times New Roman" w:hAnsi="Times New Roman"/>
          <w:szCs w:val="28"/>
        </w:rPr>
      </w:pPr>
      <w:bookmarkStart w:id="31" w:name="_Toc70504626"/>
      <w:r w:rsidRPr="00376DA7">
        <w:rPr>
          <w:rFonts w:ascii="Times New Roman" w:hAnsi="Times New Roman"/>
          <w:szCs w:val="28"/>
        </w:rPr>
        <w:t>7.2</w:t>
      </w:r>
      <w:r w:rsidR="0037795E" w:rsidRPr="00376DA7">
        <w:rPr>
          <w:rFonts w:ascii="Times New Roman" w:hAnsi="Times New Roman"/>
          <w:szCs w:val="28"/>
        </w:rPr>
        <w:t>.</w:t>
      </w:r>
      <w:r w:rsidR="0037795E" w:rsidRPr="00376DA7">
        <w:rPr>
          <w:rFonts w:ascii="Times New Roman" w:hAnsi="Times New Roman"/>
          <w:szCs w:val="28"/>
        </w:rPr>
        <w:tab/>
      </w:r>
      <w:r w:rsidRPr="00376DA7">
        <w:rPr>
          <w:rFonts w:ascii="Times New Roman" w:hAnsi="Times New Roman"/>
          <w:szCs w:val="28"/>
        </w:rPr>
        <w:t xml:space="preserve">СПЕЦИФИЧНЫЕ ТРЕБОВАНИЯ ОХРАНЫ ТРУДА, </w:t>
      </w:r>
      <w:r w:rsidR="0037795E" w:rsidRPr="00376DA7">
        <w:rPr>
          <w:rFonts w:ascii="Times New Roman" w:hAnsi="Times New Roman"/>
          <w:szCs w:val="28"/>
        </w:rPr>
        <w:br/>
      </w:r>
      <w:r w:rsidRPr="00376DA7">
        <w:rPr>
          <w:rFonts w:ascii="Times New Roman" w:hAnsi="Times New Roman"/>
          <w:szCs w:val="28"/>
        </w:rPr>
        <w:t xml:space="preserve">ТЕХНИКИ БЕЗОПАСНОСТИ </w:t>
      </w:r>
      <w:r w:rsidR="0037795E" w:rsidRPr="00376DA7">
        <w:rPr>
          <w:rFonts w:ascii="Times New Roman" w:hAnsi="Times New Roman"/>
          <w:szCs w:val="28"/>
        </w:rPr>
        <w:br/>
      </w:r>
      <w:r w:rsidRPr="00376DA7">
        <w:rPr>
          <w:rFonts w:ascii="Times New Roman" w:hAnsi="Times New Roman"/>
          <w:szCs w:val="28"/>
        </w:rPr>
        <w:t>И ОКРУЖАЮЩЕЙ СРЕДЫ КОМПЕТЕНЦИИ</w:t>
      </w:r>
      <w:bookmarkEnd w:id="31"/>
    </w:p>
    <w:p w14:paraId="5E2B9147" w14:textId="77777777" w:rsidR="00746BAE" w:rsidRPr="005B4D07" w:rsidRDefault="005B4D07" w:rsidP="00746BAE">
      <w:pPr>
        <w:autoSpaceDE w:val="0"/>
        <w:autoSpaceDN w:val="0"/>
        <w:adjustRightInd w:val="0"/>
        <w:spacing w:after="0" w:line="360" w:lineRule="auto"/>
        <w:ind w:firstLine="709"/>
        <w:jc w:val="both"/>
        <w:rPr>
          <w:rFonts w:ascii="Times New Roman" w:hAnsi="Times New Roman" w:cs="Times New Roman"/>
          <w:sz w:val="28"/>
          <w:szCs w:val="28"/>
        </w:rPr>
      </w:pPr>
      <w:r w:rsidRPr="005B4D07">
        <w:rPr>
          <w:rFonts w:ascii="Times New Roman" w:hAnsi="Times New Roman" w:cs="Times New Roman"/>
          <w:sz w:val="28"/>
          <w:szCs w:val="28"/>
        </w:rPr>
        <w:t>Применяется ТОИ Р-45-084-01. Типовая инструкция по охране труда при работе на персональном компьютере" (утв. Приказом Минсвязи РФ от 02.07.2001 N 162. Организация работы конкурсной площадки возрастной группы "14 и выше" регламентируется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 Постановлением Главного государственного санитарного врача РФ от 04.07.2014 № 41.</w:t>
      </w:r>
    </w:p>
    <w:p w14:paraId="5E2B9148" w14:textId="77777777" w:rsidR="00DE39D8" w:rsidRPr="009955F8" w:rsidRDefault="00DE39D8" w:rsidP="00DE39D8">
      <w:pPr>
        <w:pStyle w:val="-1"/>
        <w:rPr>
          <w:rFonts w:ascii="Times New Roman" w:hAnsi="Times New Roman"/>
          <w:sz w:val="34"/>
          <w:szCs w:val="34"/>
        </w:rPr>
      </w:pPr>
      <w:bookmarkStart w:id="32" w:name="_Toc70504627"/>
      <w:r w:rsidRPr="009955F8">
        <w:rPr>
          <w:rFonts w:ascii="Times New Roman" w:hAnsi="Times New Roman"/>
          <w:sz w:val="34"/>
          <w:szCs w:val="34"/>
        </w:rPr>
        <w:t>8. МАТЕРИАЛЫ И ОБОРУДОВАНИЕ</w:t>
      </w:r>
      <w:bookmarkEnd w:id="32"/>
    </w:p>
    <w:p w14:paraId="5E2B9149" w14:textId="77777777" w:rsidR="00DE39D8" w:rsidRPr="0037795E" w:rsidRDefault="0064491A" w:rsidP="0037795E">
      <w:pPr>
        <w:pStyle w:val="-2"/>
        <w:ind w:left="1276" w:hanging="567"/>
        <w:rPr>
          <w:rFonts w:ascii="Times New Roman" w:hAnsi="Times New Roman"/>
          <w:caps/>
        </w:rPr>
      </w:pPr>
      <w:bookmarkStart w:id="33" w:name="_Toc70504628"/>
      <w:r w:rsidRPr="0037795E">
        <w:rPr>
          <w:rFonts w:ascii="Times New Roman" w:hAnsi="Times New Roman"/>
          <w:caps/>
        </w:rPr>
        <w:t>8.1.</w:t>
      </w:r>
      <w:r w:rsidR="0037795E">
        <w:rPr>
          <w:rFonts w:ascii="Times New Roman" w:hAnsi="Times New Roman"/>
          <w:caps/>
        </w:rPr>
        <w:tab/>
      </w:r>
      <w:r w:rsidRPr="0037795E">
        <w:rPr>
          <w:rFonts w:ascii="Times New Roman" w:hAnsi="Times New Roman"/>
          <w:caps/>
        </w:rPr>
        <w:t>ИНФРАСТРУКТУРНЫЙ ЛИСТ</w:t>
      </w:r>
      <w:bookmarkEnd w:id="33"/>
    </w:p>
    <w:p w14:paraId="5E2B914A" w14:textId="77777777" w:rsidR="00811BEA" w:rsidRDefault="0025122E" w:rsidP="00811BEA">
      <w:pPr>
        <w:autoSpaceDE w:val="0"/>
        <w:autoSpaceDN w:val="0"/>
        <w:adjustRightInd w:val="0"/>
        <w:spacing w:after="0" w:line="360" w:lineRule="auto"/>
        <w:ind w:firstLine="709"/>
        <w:jc w:val="both"/>
        <w:rPr>
          <w:rFonts w:ascii="Times New Roman" w:hAnsi="Times New Roman" w:cs="Times New Roman"/>
          <w:sz w:val="28"/>
          <w:szCs w:val="28"/>
        </w:rPr>
      </w:pPr>
      <w:r w:rsidRPr="0025122E">
        <w:rPr>
          <w:rFonts w:ascii="Times New Roman" w:hAnsi="Times New Roman" w:cs="Times New Roman"/>
          <w:sz w:val="28"/>
          <w:szCs w:val="28"/>
        </w:rPr>
        <w:t xml:space="preserve">В Инфраструктурном листе перечислено все оборудование, материалы и программное обеспечение, которые предоставляет Организатор Чемпионата. С </w:t>
      </w:r>
      <w:r w:rsidR="00811BEA">
        <w:rPr>
          <w:rFonts w:ascii="Times New Roman" w:hAnsi="Times New Roman" w:cs="Times New Roman"/>
          <w:sz w:val="28"/>
          <w:szCs w:val="28"/>
        </w:rPr>
        <w:t xml:space="preserve">размещенным Менеджером компетенции </w:t>
      </w:r>
      <w:r w:rsidRPr="0025122E">
        <w:rPr>
          <w:rFonts w:ascii="Times New Roman" w:hAnsi="Times New Roman" w:cs="Times New Roman"/>
          <w:sz w:val="28"/>
          <w:szCs w:val="28"/>
        </w:rPr>
        <w:t xml:space="preserve">Инфраструктурным листом можно ознакомиться на веб-сайте организации: </w:t>
      </w:r>
      <w:r w:rsidR="00811BEA" w:rsidRPr="00811BEA">
        <w:rPr>
          <w:rFonts w:ascii="Times New Roman" w:hAnsi="Times New Roman" w:cs="Times New Roman"/>
          <w:sz w:val="28"/>
          <w:szCs w:val="28"/>
        </w:rPr>
        <w:t>http://www.worldskills.ru</w:t>
      </w:r>
      <w:r w:rsidR="00811BEA">
        <w:rPr>
          <w:rFonts w:ascii="Times New Roman" w:hAnsi="Times New Roman" w:cs="Times New Roman"/>
          <w:sz w:val="28"/>
          <w:szCs w:val="28"/>
        </w:rPr>
        <w:t>; п</w:t>
      </w:r>
      <w:r w:rsidR="00811BEA" w:rsidRPr="0029547E">
        <w:rPr>
          <w:rFonts w:ascii="Times New Roman" w:hAnsi="Times New Roman" w:cs="Times New Roman"/>
          <w:sz w:val="28"/>
          <w:szCs w:val="28"/>
        </w:rPr>
        <w:t xml:space="preserve">ри разработке Инфраструктурного листа для конкретного чемпионата необходимо руководствоваться </w:t>
      </w:r>
      <w:r w:rsidR="00811BEA">
        <w:rPr>
          <w:rFonts w:ascii="Times New Roman" w:hAnsi="Times New Roman" w:cs="Times New Roman"/>
          <w:sz w:val="28"/>
          <w:szCs w:val="28"/>
        </w:rPr>
        <w:t>им</w:t>
      </w:r>
      <w:r w:rsidR="00811BEA" w:rsidRPr="0029547E">
        <w:rPr>
          <w:rFonts w:ascii="Times New Roman" w:hAnsi="Times New Roman" w:cs="Times New Roman"/>
          <w:sz w:val="28"/>
          <w:szCs w:val="28"/>
        </w:rPr>
        <w:t xml:space="preserve">. </w:t>
      </w:r>
    </w:p>
    <w:p w14:paraId="5E2B914B" w14:textId="77777777" w:rsidR="0025122E" w:rsidRPr="0025122E" w:rsidRDefault="0025122E" w:rsidP="0025122E">
      <w:pPr>
        <w:autoSpaceDE w:val="0"/>
        <w:autoSpaceDN w:val="0"/>
        <w:adjustRightInd w:val="0"/>
        <w:spacing w:after="0" w:line="360" w:lineRule="auto"/>
        <w:ind w:firstLine="709"/>
        <w:jc w:val="both"/>
        <w:rPr>
          <w:rFonts w:ascii="Times New Roman" w:hAnsi="Times New Roman" w:cs="Times New Roman"/>
          <w:sz w:val="28"/>
          <w:szCs w:val="28"/>
        </w:rPr>
      </w:pPr>
      <w:r w:rsidRPr="0025122E">
        <w:rPr>
          <w:rFonts w:ascii="Times New Roman" w:hAnsi="Times New Roman" w:cs="Times New Roman"/>
          <w:sz w:val="28"/>
          <w:szCs w:val="28"/>
        </w:rPr>
        <w:t>В Инфраструктурном листе указаны наименования и количество материалов и единиц оборудования, запрошенные Экспертами для конкурса. Организатор конкурса обновляет Инфраструктурный лист, указывая необходимое количество, тип, марку/модель предметов. Предметы, предоставляемые Организатором конкурса, указаны в отдельной колонке.</w:t>
      </w:r>
    </w:p>
    <w:p w14:paraId="5E2B914C" w14:textId="77777777" w:rsidR="0025122E" w:rsidRPr="0025122E" w:rsidRDefault="0025122E" w:rsidP="0025122E">
      <w:pPr>
        <w:autoSpaceDE w:val="0"/>
        <w:autoSpaceDN w:val="0"/>
        <w:adjustRightInd w:val="0"/>
        <w:spacing w:after="0" w:line="360" w:lineRule="auto"/>
        <w:ind w:firstLine="709"/>
        <w:jc w:val="both"/>
        <w:rPr>
          <w:rFonts w:ascii="Times New Roman" w:hAnsi="Times New Roman" w:cs="Times New Roman"/>
          <w:sz w:val="28"/>
          <w:szCs w:val="28"/>
        </w:rPr>
      </w:pPr>
      <w:r w:rsidRPr="0025122E">
        <w:rPr>
          <w:rFonts w:ascii="Times New Roman" w:hAnsi="Times New Roman" w:cs="Times New Roman"/>
          <w:sz w:val="28"/>
          <w:szCs w:val="28"/>
        </w:rPr>
        <w:lastRenderedPageBreak/>
        <w:t>В ходе каждого конкурса, Эксперты рассматривают и уточняют Инфраструктурный лист для подготовки к следующему конкурсу. Эксперты дают рекомендации по расширению площадей или изменению списков оборудования.</w:t>
      </w:r>
      <w:r w:rsidR="00811BEA">
        <w:rPr>
          <w:rFonts w:ascii="Times New Roman" w:hAnsi="Times New Roman" w:cs="Times New Roman"/>
          <w:sz w:val="28"/>
          <w:szCs w:val="28"/>
        </w:rPr>
        <w:t xml:space="preserve"> </w:t>
      </w:r>
      <w:r w:rsidR="00811BEA" w:rsidRPr="0029547E">
        <w:rPr>
          <w:rFonts w:ascii="Times New Roman" w:hAnsi="Times New Roman" w:cs="Times New Roman"/>
          <w:sz w:val="28"/>
          <w:szCs w:val="28"/>
        </w:rPr>
        <w:t xml:space="preserve">По итогам </w:t>
      </w:r>
      <w:r w:rsidR="00811BEA">
        <w:rPr>
          <w:rFonts w:ascii="Times New Roman" w:hAnsi="Times New Roman" w:cs="Times New Roman"/>
          <w:sz w:val="28"/>
          <w:szCs w:val="28"/>
        </w:rPr>
        <w:t>соревнования</w:t>
      </w:r>
      <w:r w:rsidR="00811BEA" w:rsidRPr="0029547E">
        <w:rPr>
          <w:rFonts w:ascii="Times New Roman" w:hAnsi="Times New Roman" w:cs="Times New Roman"/>
          <w:sz w:val="28"/>
          <w:szCs w:val="28"/>
        </w:rPr>
        <w:t>, в случае необходимости, Технический эксперт и Главный эксперт должны дать рекомендации Оргкомитету чемпионата и Менеджеру компетенции о изменениях в Инфраструктурном листе.</w:t>
      </w:r>
      <w:r w:rsidR="00811BEA">
        <w:rPr>
          <w:rFonts w:ascii="Times New Roman" w:hAnsi="Times New Roman" w:cs="Times New Roman"/>
          <w:sz w:val="28"/>
          <w:szCs w:val="28"/>
        </w:rPr>
        <w:t xml:space="preserve"> </w:t>
      </w:r>
      <w:r w:rsidR="00811BEA" w:rsidRPr="0029547E">
        <w:rPr>
          <w:rFonts w:ascii="Times New Roman" w:hAnsi="Times New Roman" w:cs="Times New Roman"/>
          <w:sz w:val="28"/>
          <w:szCs w:val="28"/>
        </w:rPr>
        <w:t>Все изменения в Инфраструктурном листе в обязательном порядке должны согласовываться с Менеджером компетенции.</w:t>
      </w:r>
    </w:p>
    <w:p w14:paraId="5E2B914D" w14:textId="77777777" w:rsidR="0025122E" w:rsidRDefault="0025122E" w:rsidP="0025122E">
      <w:pPr>
        <w:autoSpaceDE w:val="0"/>
        <w:autoSpaceDN w:val="0"/>
        <w:adjustRightInd w:val="0"/>
        <w:spacing w:after="0" w:line="360" w:lineRule="auto"/>
        <w:ind w:firstLine="709"/>
        <w:jc w:val="both"/>
        <w:rPr>
          <w:rFonts w:ascii="Times New Roman" w:hAnsi="Times New Roman" w:cs="Times New Roman"/>
          <w:sz w:val="28"/>
          <w:szCs w:val="28"/>
        </w:rPr>
      </w:pPr>
      <w:r w:rsidRPr="0025122E">
        <w:rPr>
          <w:rFonts w:ascii="Times New Roman" w:hAnsi="Times New Roman" w:cs="Times New Roman"/>
          <w:sz w:val="28"/>
          <w:szCs w:val="28"/>
        </w:rPr>
        <w:t>В Инфраструктурный лист не входят предметы, которые участники и/или Эксперты WSR должны приносить с собой, а также предметы, которые участникам приносить запрещается. Эти предметы перечислены ниже.</w:t>
      </w:r>
    </w:p>
    <w:p w14:paraId="5E2B914E" w14:textId="77777777" w:rsidR="00811BEA" w:rsidRPr="0037795E" w:rsidRDefault="00811BEA" w:rsidP="0037795E">
      <w:pPr>
        <w:pStyle w:val="-2"/>
        <w:ind w:left="1276" w:hanging="567"/>
        <w:rPr>
          <w:rFonts w:ascii="Times New Roman" w:hAnsi="Times New Roman"/>
          <w:caps/>
        </w:rPr>
      </w:pPr>
      <w:bookmarkStart w:id="34" w:name="_Toc70504629"/>
      <w:r w:rsidRPr="0037795E">
        <w:rPr>
          <w:rFonts w:ascii="Times New Roman" w:hAnsi="Times New Roman"/>
          <w:caps/>
        </w:rPr>
        <w:t>8.2.</w:t>
      </w:r>
      <w:r w:rsidR="0037795E">
        <w:rPr>
          <w:rFonts w:ascii="Times New Roman" w:hAnsi="Times New Roman"/>
          <w:caps/>
        </w:rPr>
        <w:tab/>
      </w:r>
      <w:r w:rsidRPr="0037795E">
        <w:rPr>
          <w:rFonts w:ascii="Times New Roman" w:hAnsi="Times New Roman"/>
          <w:caps/>
        </w:rPr>
        <w:t>МАТЕРИАЛЫ, ОБОРУДОВАНИЕ И ИНСТРУМЕНТЫ В ИНСТРУМЕНТАЛЬНОМ ЯЩИКЕ (ТУЛБОКС, TOOLBOX)</w:t>
      </w:r>
      <w:bookmarkEnd w:id="34"/>
    </w:p>
    <w:p w14:paraId="5E2B914F" w14:textId="77777777" w:rsidR="00811BEA" w:rsidRPr="00811BEA" w:rsidRDefault="00811BEA" w:rsidP="00811BEA">
      <w:pPr>
        <w:autoSpaceDE w:val="0"/>
        <w:autoSpaceDN w:val="0"/>
        <w:adjustRightInd w:val="0"/>
        <w:spacing w:after="0" w:line="360" w:lineRule="auto"/>
        <w:ind w:firstLine="709"/>
        <w:jc w:val="both"/>
        <w:rPr>
          <w:rFonts w:ascii="Times New Roman" w:hAnsi="Times New Roman" w:cs="Times New Roman"/>
          <w:sz w:val="28"/>
          <w:szCs w:val="28"/>
        </w:rPr>
      </w:pPr>
      <w:r w:rsidRPr="00811BEA">
        <w:rPr>
          <w:rFonts w:ascii="Times New Roman" w:hAnsi="Times New Roman" w:cs="Times New Roman"/>
          <w:sz w:val="28"/>
          <w:szCs w:val="28"/>
        </w:rPr>
        <w:t>Конкурсанту разрешается использовать собственные:</w:t>
      </w:r>
    </w:p>
    <w:p w14:paraId="5E2B9150" w14:textId="70B1D4CF" w:rsidR="00811BEA" w:rsidRPr="00811BEA" w:rsidRDefault="00811BEA" w:rsidP="003413FF">
      <w:pPr>
        <w:pStyle w:val="aff1"/>
        <w:numPr>
          <w:ilvl w:val="0"/>
          <w:numId w:val="8"/>
        </w:numPr>
        <w:spacing w:after="0" w:line="360" w:lineRule="auto"/>
        <w:jc w:val="both"/>
        <w:rPr>
          <w:rFonts w:ascii="Times New Roman" w:hAnsi="Times New Roman"/>
          <w:sz w:val="28"/>
          <w:szCs w:val="28"/>
        </w:rPr>
      </w:pPr>
      <w:r w:rsidRPr="005678E4">
        <w:rPr>
          <w:rFonts w:ascii="Times New Roman" w:hAnsi="Times New Roman"/>
          <w:sz w:val="28"/>
          <w:szCs w:val="28"/>
        </w:rPr>
        <w:t>клавиатуру</w:t>
      </w:r>
      <w:r w:rsidRPr="00811BEA">
        <w:rPr>
          <w:rFonts w:ascii="Times New Roman" w:hAnsi="Times New Roman"/>
          <w:sz w:val="28"/>
          <w:szCs w:val="28"/>
        </w:rPr>
        <w:t>;</w:t>
      </w:r>
    </w:p>
    <w:p w14:paraId="5E2B9152" w14:textId="77777777" w:rsidR="00811BEA" w:rsidRPr="00811BEA" w:rsidRDefault="00811BEA" w:rsidP="003413FF">
      <w:pPr>
        <w:pStyle w:val="aff1"/>
        <w:numPr>
          <w:ilvl w:val="0"/>
          <w:numId w:val="8"/>
        </w:numPr>
        <w:spacing w:after="0" w:line="360" w:lineRule="auto"/>
        <w:jc w:val="both"/>
        <w:rPr>
          <w:rFonts w:ascii="Times New Roman" w:hAnsi="Times New Roman"/>
          <w:sz w:val="28"/>
          <w:szCs w:val="28"/>
        </w:rPr>
      </w:pPr>
      <w:r w:rsidRPr="00811BEA">
        <w:rPr>
          <w:rFonts w:ascii="Times New Roman" w:hAnsi="Times New Roman"/>
          <w:sz w:val="28"/>
          <w:szCs w:val="28"/>
        </w:rPr>
        <w:t>мышь.</w:t>
      </w:r>
    </w:p>
    <w:p w14:paraId="5E2B9153" w14:textId="77777777" w:rsidR="0025122E" w:rsidRDefault="00811BEA" w:rsidP="00811BEA">
      <w:pPr>
        <w:autoSpaceDE w:val="0"/>
        <w:autoSpaceDN w:val="0"/>
        <w:adjustRightInd w:val="0"/>
        <w:spacing w:after="0" w:line="360" w:lineRule="auto"/>
        <w:ind w:firstLine="709"/>
        <w:jc w:val="both"/>
        <w:rPr>
          <w:rFonts w:ascii="Times New Roman" w:hAnsi="Times New Roman" w:cs="Times New Roman"/>
          <w:sz w:val="28"/>
          <w:szCs w:val="28"/>
        </w:rPr>
      </w:pPr>
      <w:r w:rsidRPr="00811BEA">
        <w:rPr>
          <w:rFonts w:ascii="Times New Roman" w:hAnsi="Times New Roman" w:cs="Times New Roman"/>
          <w:sz w:val="28"/>
          <w:szCs w:val="28"/>
        </w:rPr>
        <w:t>Все материалы, принесенные конкурсантами, могут быть проверены экспертами на наличие внутренних запоминающих устройств. В случае обнаружения материалы будут изыматься, а к допустившему нарушение Конкурсанту применяться штрафные санкции, вплоть до обнуления всех результатов и удаления с площадки.</w:t>
      </w:r>
    </w:p>
    <w:p w14:paraId="5E2B915A" w14:textId="77777777" w:rsidR="00811BEA" w:rsidRPr="0037795E" w:rsidRDefault="0037795E" w:rsidP="0037795E">
      <w:pPr>
        <w:pStyle w:val="-2"/>
        <w:ind w:left="1276" w:hanging="567"/>
        <w:rPr>
          <w:rFonts w:ascii="Times New Roman" w:hAnsi="Times New Roman"/>
          <w:caps/>
        </w:rPr>
      </w:pPr>
      <w:bookmarkStart w:id="35" w:name="_Toc70504630"/>
      <w:r>
        <w:rPr>
          <w:rFonts w:ascii="Times New Roman" w:hAnsi="Times New Roman"/>
          <w:caps/>
        </w:rPr>
        <w:t>8.3</w:t>
      </w:r>
      <w:r w:rsidR="00811BEA" w:rsidRPr="0037795E">
        <w:rPr>
          <w:rFonts w:ascii="Times New Roman" w:hAnsi="Times New Roman"/>
          <w:caps/>
        </w:rPr>
        <w:t>.</w:t>
      </w:r>
      <w:r>
        <w:rPr>
          <w:rFonts w:ascii="Times New Roman" w:hAnsi="Times New Roman"/>
          <w:caps/>
        </w:rPr>
        <w:tab/>
      </w:r>
      <w:r w:rsidR="00811BEA" w:rsidRPr="0037795E">
        <w:rPr>
          <w:rFonts w:ascii="Times New Roman" w:hAnsi="Times New Roman"/>
          <w:caps/>
        </w:rPr>
        <w:t>МАТЕРИАЛЫ, ОБОРУДОВАНИЕ И ИНСТРУМЕНТЫ, ПРИНАДЛЕЖАЩИЕ ЭКСПЕРТАМ WSR</w:t>
      </w:r>
      <w:bookmarkEnd w:id="35"/>
    </w:p>
    <w:p w14:paraId="5E2B915B" w14:textId="77777777" w:rsidR="0025122E" w:rsidRDefault="00811BEA" w:rsidP="00811BEA">
      <w:pPr>
        <w:autoSpaceDE w:val="0"/>
        <w:autoSpaceDN w:val="0"/>
        <w:adjustRightInd w:val="0"/>
        <w:spacing w:after="0" w:line="360" w:lineRule="auto"/>
        <w:ind w:firstLine="709"/>
        <w:jc w:val="both"/>
        <w:rPr>
          <w:rFonts w:ascii="Times New Roman" w:hAnsi="Times New Roman" w:cs="Times New Roman"/>
          <w:sz w:val="28"/>
          <w:szCs w:val="28"/>
        </w:rPr>
      </w:pPr>
      <w:r w:rsidRPr="00811BEA">
        <w:rPr>
          <w:rFonts w:ascii="Times New Roman" w:hAnsi="Times New Roman" w:cs="Times New Roman"/>
          <w:sz w:val="28"/>
          <w:szCs w:val="28"/>
        </w:rPr>
        <w:t>Допускается использовать персональные компьютеры, но в специальной зоне. В помещениях для проведения оценки использование любых электронных устройств запрещено, кроме специально организованных для оценки.</w:t>
      </w:r>
    </w:p>
    <w:p w14:paraId="5E2B915C" w14:textId="77777777" w:rsidR="00DE39D8" w:rsidRPr="0037795E" w:rsidRDefault="0029547E" w:rsidP="0037795E">
      <w:pPr>
        <w:pStyle w:val="-2"/>
        <w:ind w:left="1276" w:hanging="567"/>
        <w:rPr>
          <w:rFonts w:ascii="Times New Roman" w:hAnsi="Times New Roman"/>
          <w:caps/>
        </w:rPr>
      </w:pPr>
      <w:bookmarkStart w:id="36" w:name="_Toc70504631"/>
      <w:r w:rsidRPr="0037795E">
        <w:rPr>
          <w:rFonts w:ascii="Times New Roman" w:hAnsi="Times New Roman"/>
          <w:caps/>
        </w:rPr>
        <w:lastRenderedPageBreak/>
        <w:t>8.</w:t>
      </w:r>
      <w:r w:rsidR="0037795E">
        <w:rPr>
          <w:rFonts w:ascii="Times New Roman" w:hAnsi="Times New Roman"/>
          <w:caps/>
        </w:rPr>
        <w:t>4</w:t>
      </w:r>
      <w:r w:rsidRPr="0037795E">
        <w:rPr>
          <w:rFonts w:ascii="Times New Roman" w:hAnsi="Times New Roman"/>
          <w:caps/>
        </w:rPr>
        <w:t>.</w:t>
      </w:r>
      <w:r w:rsidR="0037795E" w:rsidRPr="0037795E">
        <w:rPr>
          <w:rFonts w:ascii="Times New Roman" w:hAnsi="Times New Roman"/>
          <w:caps/>
        </w:rPr>
        <w:tab/>
      </w:r>
      <w:r w:rsidRPr="0037795E">
        <w:rPr>
          <w:rFonts w:ascii="Times New Roman" w:hAnsi="Times New Roman"/>
          <w:caps/>
        </w:rPr>
        <w:t>МАТЕРИАЛЫ И ОБОРУДОВАНИЕ, ЗАПРЕЩЕННЫЕ НА ПЛОЩАДКЕ</w:t>
      </w:r>
      <w:bookmarkEnd w:id="36"/>
    </w:p>
    <w:p w14:paraId="5E2B915D" w14:textId="77777777" w:rsidR="00811BEA" w:rsidRPr="00811BEA" w:rsidRDefault="00811BEA" w:rsidP="00811BEA">
      <w:pPr>
        <w:autoSpaceDE w:val="0"/>
        <w:autoSpaceDN w:val="0"/>
        <w:adjustRightInd w:val="0"/>
        <w:spacing w:after="0" w:line="360" w:lineRule="auto"/>
        <w:ind w:firstLine="709"/>
        <w:jc w:val="both"/>
        <w:rPr>
          <w:rFonts w:ascii="Times New Roman" w:hAnsi="Times New Roman" w:cs="Times New Roman"/>
          <w:sz w:val="28"/>
          <w:szCs w:val="28"/>
        </w:rPr>
      </w:pPr>
      <w:r w:rsidRPr="00811BEA">
        <w:rPr>
          <w:rFonts w:ascii="Times New Roman" w:hAnsi="Times New Roman" w:cs="Times New Roman"/>
          <w:sz w:val="28"/>
          <w:szCs w:val="28"/>
        </w:rPr>
        <w:t xml:space="preserve">Следующие материалы и оборудования могут быть пронесены и использованы на площадке только по отдельному разрешению Главного эксперта: </w:t>
      </w:r>
    </w:p>
    <w:p w14:paraId="5E2B915E" w14:textId="77777777" w:rsidR="00811BEA" w:rsidRPr="00811BEA" w:rsidRDefault="00811BEA" w:rsidP="003413FF">
      <w:pPr>
        <w:pStyle w:val="aff1"/>
        <w:numPr>
          <w:ilvl w:val="0"/>
          <w:numId w:val="8"/>
        </w:numPr>
        <w:spacing w:after="0" w:line="360" w:lineRule="auto"/>
        <w:jc w:val="both"/>
        <w:rPr>
          <w:rFonts w:ascii="Times New Roman" w:hAnsi="Times New Roman"/>
          <w:sz w:val="28"/>
          <w:szCs w:val="28"/>
        </w:rPr>
      </w:pPr>
      <w:r w:rsidRPr="00811BEA">
        <w:rPr>
          <w:rFonts w:ascii="Times New Roman" w:hAnsi="Times New Roman"/>
          <w:sz w:val="28"/>
          <w:szCs w:val="28"/>
        </w:rPr>
        <w:t>дополнительные программы и библиотеки, не предусмотренные инфраструктурным листом;</w:t>
      </w:r>
    </w:p>
    <w:p w14:paraId="5E2B915F" w14:textId="77777777" w:rsidR="00811BEA" w:rsidRPr="00811BEA" w:rsidRDefault="00811BEA" w:rsidP="003413FF">
      <w:pPr>
        <w:pStyle w:val="aff1"/>
        <w:numPr>
          <w:ilvl w:val="0"/>
          <w:numId w:val="8"/>
        </w:numPr>
        <w:spacing w:after="0" w:line="360" w:lineRule="auto"/>
        <w:jc w:val="both"/>
        <w:rPr>
          <w:rFonts w:ascii="Times New Roman" w:hAnsi="Times New Roman"/>
          <w:sz w:val="28"/>
          <w:szCs w:val="28"/>
        </w:rPr>
      </w:pPr>
      <w:r w:rsidRPr="00811BEA">
        <w:rPr>
          <w:rFonts w:ascii="Times New Roman" w:hAnsi="Times New Roman"/>
          <w:sz w:val="28"/>
          <w:szCs w:val="28"/>
        </w:rPr>
        <w:t>мобильные телефоны;</w:t>
      </w:r>
    </w:p>
    <w:p w14:paraId="5E2B9160" w14:textId="77777777" w:rsidR="00811BEA" w:rsidRPr="00811BEA" w:rsidRDefault="00811BEA" w:rsidP="003413FF">
      <w:pPr>
        <w:pStyle w:val="aff1"/>
        <w:numPr>
          <w:ilvl w:val="0"/>
          <w:numId w:val="8"/>
        </w:numPr>
        <w:spacing w:after="0" w:line="360" w:lineRule="auto"/>
        <w:jc w:val="both"/>
        <w:rPr>
          <w:rFonts w:ascii="Times New Roman" w:hAnsi="Times New Roman"/>
          <w:sz w:val="28"/>
          <w:szCs w:val="28"/>
        </w:rPr>
      </w:pPr>
      <w:r w:rsidRPr="00811BEA">
        <w:rPr>
          <w:rFonts w:ascii="Times New Roman" w:hAnsi="Times New Roman"/>
          <w:sz w:val="28"/>
          <w:szCs w:val="28"/>
        </w:rPr>
        <w:t>фото/видео устройства;</w:t>
      </w:r>
    </w:p>
    <w:p w14:paraId="5E2B9161" w14:textId="77777777" w:rsidR="00811BEA" w:rsidRPr="00811BEA" w:rsidRDefault="00811BEA" w:rsidP="003413FF">
      <w:pPr>
        <w:pStyle w:val="aff1"/>
        <w:numPr>
          <w:ilvl w:val="0"/>
          <w:numId w:val="8"/>
        </w:numPr>
        <w:spacing w:after="0" w:line="360" w:lineRule="auto"/>
        <w:jc w:val="both"/>
        <w:rPr>
          <w:rFonts w:ascii="Times New Roman" w:hAnsi="Times New Roman"/>
          <w:sz w:val="28"/>
          <w:szCs w:val="28"/>
        </w:rPr>
      </w:pPr>
      <w:r w:rsidRPr="00811BEA">
        <w:rPr>
          <w:rFonts w:ascii="Times New Roman" w:hAnsi="Times New Roman"/>
          <w:sz w:val="28"/>
          <w:szCs w:val="28"/>
        </w:rPr>
        <w:t>карты памяти и другие носители информации;</w:t>
      </w:r>
    </w:p>
    <w:p w14:paraId="5E2B9162" w14:textId="77777777" w:rsidR="00811BEA" w:rsidRPr="00811BEA" w:rsidRDefault="00811BEA" w:rsidP="003413FF">
      <w:pPr>
        <w:pStyle w:val="aff1"/>
        <w:numPr>
          <w:ilvl w:val="0"/>
          <w:numId w:val="8"/>
        </w:numPr>
        <w:spacing w:after="0" w:line="360" w:lineRule="auto"/>
        <w:jc w:val="both"/>
        <w:rPr>
          <w:rFonts w:ascii="Times New Roman" w:hAnsi="Times New Roman"/>
          <w:sz w:val="28"/>
          <w:szCs w:val="28"/>
        </w:rPr>
      </w:pPr>
      <w:r w:rsidRPr="00811BEA">
        <w:rPr>
          <w:rFonts w:ascii="Times New Roman" w:hAnsi="Times New Roman"/>
          <w:sz w:val="28"/>
          <w:szCs w:val="28"/>
        </w:rPr>
        <w:t>внутренние устройства памяти в собственном оборудовании;</w:t>
      </w:r>
    </w:p>
    <w:p w14:paraId="5E2B9163" w14:textId="77777777" w:rsidR="00811BEA" w:rsidRPr="00811BEA" w:rsidRDefault="00811BEA" w:rsidP="003413FF">
      <w:pPr>
        <w:pStyle w:val="aff1"/>
        <w:numPr>
          <w:ilvl w:val="0"/>
          <w:numId w:val="8"/>
        </w:numPr>
        <w:spacing w:after="0" w:line="360" w:lineRule="auto"/>
        <w:jc w:val="both"/>
        <w:rPr>
          <w:rFonts w:ascii="Times New Roman" w:hAnsi="Times New Roman"/>
          <w:sz w:val="28"/>
          <w:szCs w:val="28"/>
        </w:rPr>
      </w:pPr>
      <w:r w:rsidRPr="00811BEA">
        <w:rPr>
          <w:rFonts w:ascii="Times New Roman" w:hAnsi="Times New Roman"/>
          <w:sz w:val="28"/>
          <w:szCs w:val="28"/>
        </w:rPr>
        <w:t>книги, справочники и другие источники информации.</w:t>
      </w:r>
    </w:p>
    <w:p w14:paraId="5E2B9164" w14:textId="77777777" w:rsidR="00DE39D8" w:rsidRPr="0037795E" w:rsidRDefault="0029547E" w:rsidP="0037795E">
      <w:pPr>
        <w:pStyle w:val="-2"/>
        <w:ind w:left="1276" w:hanging="567"/>
        <w:rPr>
          <w:rFonts w:ascii="Times New Roman" w:hAnsi="Times New Roman"/>
          <w:caps/>
        </w:rPr>
      </w:pPr>
      <w:bookmarkStart w:id="37" w:name="_Toc70504632"/>
      <w:r w:rsidRPr="0037795E">
        <w:rPr>
          <w:rFonts w:ascii="Times New Roman" w:hAnsi="Times New Roman"/>
          <w:caps/>
        </w:rPr>
        <w:t>8.</w:t>
      </w:r>
      <w:r w:rsidR="0037795E" w:rsidRPr="0037795E">
        <w:rPr>
          <w:rFonts w:ascii="Times New Roman" w:hAnsi="Times New Roman"/>
          <w:caps/>
        </w:rPr>
        <w:t>5</w:t>
      </w:r>
      <w:r w:rsidRPr="0037795E">
        <w:rPr>
          <w:rFonts w:ascii="Times New Roman" w:hAnsi="Times New Roman"/>
          <w:caps/>
        </w:rPr>
        <w:t>. ПРЕДЛАГАЕМАЯ СХЕМА КОНКУРСНОЙ ПЛОЩАДКИ</w:t>
      </w:r>
      <w:bookmarkEnd w:id="37"/>
    </w:p>
    <w:p w14:paraId="5E2B9165" w14:textId="215CBEF9" w:rsidR="00D54BD2" w:rsidRDefault="00943E61" w:rsidP="00811BEA">
      <w:pPr>
        <w:autoSpaceDE w:val="0"/>
        <w:autoSpaceDN w:val="0"/>
        <w:adjustRightInd w:val="0"/>
        <w:spacing w:after="0" w:line="360" w:lineRule="auto"/>
      </w:pPr>
      <w:r w:rsidRPr="00943E61">
        <w:rPr>
          <w:noProof/>
          <w:lang w:eastAsia="ru-RU"/>
        </w:rPr>
        <w:drawing>
          <wp:inline distT="0" distB="0" distL="0" distR="0" wp14:anchorId="41E532B2" wp14:editId="51A7EDBF">
            <wp:extent cx="6120765" cy="3020913"/>
            <wp:effectExtent l="0" t="0" r="0" b="8255"/>
            <wp:docPr id="1" name="Рисунок 1" descr="C:\!googledrive\data\!!!кибербезопасность\!!!!Направления\Корпоративная линейка\! типовые доки\рабочая з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googledrive\data\!!!кибербезопасность\!!!!Направления\Корпоративная линейка\! типовые доки\рабочая зона.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765" cy="3020913"/>
                    </a:xfrm>
                    <a:prstGeom prst="rect">
                      <a:avLst/>
                    </a:prstGeom>
                    <a:noFill/>
                    <a:ln>
                      <a:noFill/>
                    </a:ln>
                  </pic:spPr>
                </pic:pic>
              </a:graphicData>
            </a:graphic>
          </wp:inline>
        </w:drawing>
      </w:r>
    </w:p>
    <w:p w14:paraId="5E2B9166" w14:textId="77777777" w:rsidR="00D54BD2" w:rsidRDefault="00D54BD2">
      <w:r>
        <w:br w:type="page"/>
      </w:r>
    </w:p>
    <w:p w14:paraId="5E2B9169" w14:textId="31785DF2" w:rsidR="00811BEA" w:rsidRPr="00811BEA" w:rsidRDefault="00766F73" w:rsidP="00811BEA">
      <w:pPr>
        <w:pStyle w:val="-1"/>
        <w:rPr>
          <w:rFonts w:ascii="Times New Roman" w:hAnsi="Times New Roman"/>
          <w:caps w:val="0"/>
          <w:sz w:val="34"/>
          <w:szCs w:val="34"/>
        </w:rPr>
      </w:pPr>
      <w:bookmarkStart w:id="38" w:name="_Toc70504633"/>
      <w:r>
        <w:rPr>
          <w:rFonts w:ascii="Times New Roman" w:hAnsi="Times New Roman"/>
          <w:caps w:val="0"/>
          <w:sz w:val="34"/>
          <w:szCs w:val="34"/>
        </w:rPr>
        <w:lastRenderedPageBreak/>
        <w:t>9</w:t>
      </w:r>
      <w:r w:rsidR="00811BEA" w:rsidRPr="00811BEA">
        <w:rPr>
          <w:rFonts w:ascii="Times New Roman" w:hAnsi="Times New Roman"/>
          <w:caps w:val="0"/>
          <w:sz w:val="34"/>
          <w:szCs w:val="34"/>
        </w:rPr>
        <w:t>. ПРЕДСТАВЛЕНИЕ КОМПЕТЕНЦИИ ПОСЕТИТЕЛЯМ И ЖУРНАЛИСТАМ</w:t>
      </w:r>
      <w:bookmarkEnd w:id="38"/>
    </w:p>
    <w:p w14:paraId="5E2B916A" w14:textId="53DF9A9B" w:rsidR="00811BEA" w:rsidRPr="0037795E" w:rsidRDefault="00766F73" w:rsidP="0037795E">
      <w:pPr>
        <w:pStyle w:val="-2"/>
        <w:ind w:left="1276" w:hanging="567"/>
        <w:rPr>
          <w:rFonts w:ascii="Times New Roman" w:hAnsi="Times New Roman"/>
          <w:caps/>
        </w:rPr>
      </w:pPr>
      <w:bookmarkStart w:id="39" w:name="_Toc70504634"/>
      <w:r>
        <w:rPr>
          <w:rFonts w:ascii="Times New Roman" w:hAnsi="Times New Roman"/>
          <w:caps/>
        </w:rPr>
        <w:t>9</w:t>
      </w:r>
      <w:r w:rsidR="00811BEA" w:rsidRPr="0037795E">
        <w:rPr>
          <w:rFonts w:ascii="Times New Roman" w:hAnsi="Times New Roman"/>
          <w:caps/>
        </w:rPr>
        <w:t xml:space="preserve">.1. МАКСИМАЛЬНОЕ ВОВЛЕЧЕНИЕ ПОСЕТИТЕЛЕЙ </w:t>
      </w:r>
      <w:r w:rsidR="0037795E">
        <w:rPr>
          <w:rFonts w:ascii="Times New Roman" w:hAnsi="Times New Roman"/>
          <w:caps/>
        </w:rPr>
        <w:br/>
      </w:r>
      <w:r w:rsidR="00811BEA" w:rsidRPr="0037795E">
        <w:rPr>
          <w:rFonts w:ascii="Times New Roman" w:hAnsi="Times New Roman"/>
          <w:caps/>
        </w:rPr>
        <w:t>И ЖУРНАЛИСТОВ</w:t>
      </w:r>
      <w:bookmarkEnd w:id="39"/>
    </w:p>
    <w:p w14:paraId="5E2B916B" w14:textId="77777777" w:rsidR="00811BEA" w:rsidRPr="00811BEA" w:rsidRDefault="00811BEA" w:rsidP="00811BEA">
      <w:pPr>
        <w:spacing w:after="0" w:line="360" w:lineRule="auto"/>
        <w:ind w:firstLine="709"/>
        <w:jc w:val="both"/>
        <w:rPr>
          <w:rFonts w:ascii="Times New Roman" w:eastAsia="Arial Unicode MS" w:hAnsi="Times New Roman" w:cs="Times New Roman"/>
          <w:sz w:val="28"/>
          <w:szCs w:val="28"/>
        </w:rPr>
      </w:pPr>
      <w:r w:rsidRPr="00811BEA">
        <w:rPr>
          <w:rFonts w:ascii="Times New Roman" w:eastAsia="Arial Unicode MS" w:hAnsi="Times New Roman" w:cs="Times New Roman"/>
          <w:sz w:val="28"/>
          <w:szCs w:val="28"/>
        </w:rPr>
        <w:t>Площадка проведения конкурса компетенции должна максимизировать вовлечение посетителей и журналистов в процесс.</w:t>
      </w:r>
    </w:p>
    <w:p w14:paraId="5E2B916C" w14:textId="77777777" w:rsidR="00811BEA" w:rsidRPr="00811BEA" w:rsidRDefault="00811BEA" w:rsidP="003413FF">
      <w:pPr>
        <w:pStyle w:val="aff1"/>
        <w:numPr>
          <w:ilvl w:val="0"/>
          <w:numId w:val="8"/>
        </w:numPr>
        <w:spacing w:after="0" w:line="360" w:lineRule="auto"/>
        <w:jc w:val="both"/>
        <w:rPr>
          <w:rFonts w:ascii="Times New Roman" w:hAnsi="Times New Roman"/>
          <w:sz w:val="28"/>
          <w:szCs w:val="28"/>
        </w:rPr>
      </w:pPr>
      <w:r w:rsidRPr="00811BEA">
        <w:rPr>
          <w:rFonts w:ascii="Times New Roman" w:hAnsi="Times New Roman"/>
          <w:sz w:val="28"/>
          <w:szCs w:val="28"/>
        </w:rPr>
        <w:t>Демонстрационные экраны, показывающие ход работ и информацию об участнике, рекламирующие карьерные перспективы.</w:t>
      </w:r>
    </w:p>
    <w:p w14:paraId="5E2B916D" w14:textId="77777777" w:rsidR="00811BEA" w:rsidRPr="00811BEA" w:rsidRDefault="00811BEA" w:rsidP="003413FF">
      <w:pPr>
        <w:pStyle w:val="aff1"/>
        <w:numPr>
          <w:ilvl w:val="0"/>
          <w:numId w:val="8"/>
        </w:numPr>
        <w:spacing w:after="0" w:line="360" w:lineRule="auto"/>
        <w:jc w:val="both"/>
        <w:rPr>
          <w:rFonts w:ascii="Times New Roman" w:hAnsi="Times New Roman"/>
          <w:sz w:val="28"/>
          <w:szCs w:val="28"/>
        </w:rPr>
      </w:pPr>
      <w:r w:rsidRPr="00811BEA">
        <w:rPr>
          <w:rFonts w:ascii="Times New Roman" w:hAnsi="Times New Roman"/>
          <w:sz w:val="28"/>
          <w:szCs w:val="28"/>
        </w:rPr>
        <w:t>Текстовые описания конкурсных заданий: размещение конкурсного задания на всеобщее обозрение.</w:t>
      </w:r>
    </w:p>
    <w:p w14:paraId="5E2B916E" w14:textId="77777777" w:rsidR="00811BEA" w:rsidRPr="00811BEA" w:rsidRDefault="00811BEA" w:rsidP="003413FF">
      <w:pPr>
        <w:pStyle w:val="aff1"/>
        <w:numPr>
          <w:ilvl w:val="0"/>
          <w:numId w:val="8"/>
        </w:numPr>
        <w:spacing w:after="0" w:line="360" w:lineRule="auto"/>
        <w:jc w:val="both"/>
        <w:rPr>
          <w:rFonts w:ascii="Times New Roman" w:hAnsi="Times New Roman"/>
          <w:sz w:val="28"/>
          <w:szCs w:val="28"/>
        </w:rPr>
      </w:pPr>
      <w:r w:rsidRPr="00811BEA">
        <w:rPr>
          <w:rFonts w:ascii="Times New Roman" w:hAnsi="Times New Roman"/>
          <w:sz w:val="28"/>
          <w:szCs w:val="28"/>
        </w:rPr>
        <w:t>Демонстрация законченных модулей: результат выполнения каждого из модулей может быть опубликован по завершении оценки.</w:t>
      </w:r>
    </w:p>
    <w:p w14:paraId="5E2B916F" w14:textId="3E129E8E" w:rsidR="00811BEA" w:rsidRPr="0037795E" w:rsidRDefault="00766F73" w:rsidP="0037795E">
      <w:pPr>
        <w:pStyle w:val="-2"/>
        <w:ind w:left="1276" w:hanging="567"/>
        <w:rPr>
          <w:rFonts w:ascii="Times New Roman" w:hAnsi="Times New Roman"/>
          <w:caps/>
        </w:rPr>
      </w:pPr>
      <w:bookmarkStart w:id="40" w:name="_Toc70504635"/>
      <w:r>
        <w:rPr>
          <w:rFonts w:ascii="Times New Roman" w:hAnsi="Times New Roman"/>
          <w:caps/>
        </w:rPr>
        <w:t>9</w:t>
      </w:r>
      <w:r w:rsidR="00811BEA" w:rsidRPr="0037795E">
        <w:rPr>
          <w:rFonts w:ascii="Times New Roman" w:hAnsi="Times New Roman"/>
          <w:caps/>
        </w:rPr>
        <w:t>.2. ДОСТУП ПОСЕТИТЕЛЕЙ НА ПЛОЩАДКУ</w:t>
      </w:r>
      <w:bookmarkEnd w:id="40"/>
    </w:p>
    <w:p w14:paraId="5E2B9170" w14:textId="77777777" w:rsidR="00811BEA" w:rsidRDefault="00811BEA" w:rsidP="00811BEA">
      <w:pPr>
        <w:spacing w:after="0" w:line="360" w:lineRule="auto"/>
        <w:ind w:firstLine="709"/>
        <w:jc w:val="both"/>
        <w:rPr>
          <w:rFonts w:ascii="Times New Roman" w:eastAsia="Arial Unicode MS" w:hAnsi="Times New Roman" w:cs="Times New Roman"/>
          <w:sz w:val="28"/>
          <w:szCs w:val="28"/>
        </w:rPr>
      </w:pPr>
      <w:r w:rsidRPr="00811BEA">
        <w:rPr>
          <w:rFonts w:ascii="Times New Roman" w:eastAsia="Arial Unicode MS" w:hAnsi="Times New Roman" w:cs="Times New Roman"/>
          <w:sz w:val="28"/>
          <w:szCs w:val="28"/>
        </w:rPr>
        <w:t>Доступ любых посетителей на площадку, кроме Участников Чемпионата, допускается только с разрешения Главного эксперта или, исключительно в случае его отсутствия, его заместителя.</w:t>
      </w:r>
    </w:p>
    <w:p w14:paraId="5E2B9171" w14:textId="77777777" w:rsidR="001A104E" w:rsidRDefault="001A104E" w:rsidP="00811BEA">
      <w:pPr>
        <w:spacing w:after="0" w:line="360" w:lineRule="auto"/>
        <w:ind w:firstLine="709"/>
        <w:jc w:val="both"/>
        <w:rPr>
          <w:rFonts w:ascii="Times New Roman" w:eastAsia="Arial Unicode MS" w:hAnsi="Times New Roman" w:cs="Times New Roman"/>
          <w:sz w:val="28"/>
          <w:szCs w:val="28"/>
        </w:rPr>
      </w:pPr>
    </w:p>
    <w:p w14:paraId="5E2B9172" w14:textId="77777777" w:rsidR="00811BEA" w:rsidRPr="00811BEA" w:rsidRDefault="00811BEA" w:rsidP="00811BEA">
      <w:pPr>
        <w:pStyle w:val="-1"/>
        <w:rPr>
          <w:rFonts w:ascii="Times New Roman" w:hAnsi="Times New Roman"/>
          <w:caps w:val="0"/>
          <w:sz w:val="34"/>
          <w:szCs w:val="34"/>
        </w:rPr>
      </w:pPr>
      <w:bookmarkStart w:id="41" w:name="_Toc70504636"/>
      <w:r w:rsidRPr="00811BEA">
        <w:rPr>
          <w:rFonts w:ascii="Times New Roman" w:hAnsi="Times New Roman"/>
          <w:caps w:val="0"/>
          <w:sz w:val="34"/>
          <w:szCs w:val="34"/>
        </w:rPr>
        <w:t>10. ОХРАНА ОКРУЖАЮЩЕЙ СРЕДЫ</w:t>
      </w:r>
      <w:bookmarkEnd w:id="41"/>
    </w:p>
    <w:p w14:paraId="5E2B9173" w14:textId="77777777" w:rsidR="00811BEA" w:rsidRPr="00D048B6" w:rsidRDefault="00811BEA" w:rsidP="00811BEA">
      <w:pPr>
        <w:spacing w:after="0" w:line="360" w:lineRule="auto"/>
        <w:ind w:firstLine="709"/>
        <w:jc w:val="both"/>
        <w:rPr>
          <w:rFonts w:ascii="Times New Roman" w:eastAsia="Arial Unicode MS" w:hAnsi="Times New Roman" w:cs="Times New Roman"/>
          <w:sz w:val="28"/>
          <w:szCs w:val="28"/>
        </w:rPr>
      </w:pPr>
      <w:r w:rsidRPr="00811BEA">
        <w:rPr>
          <w:rFonts w:ascii="Times New Roman" w:eastAsia="Arial Unicode MS" w:hAnsi="Times New Roman" w:cs="Times New Roman"/>
          <w:sz w:val="28"/>
          <w:szCs w:val="28"/>
        </w:rPr>
        <w:t>Все эксперты, Конкурсанты и посетители должны стремится в своей деятельности к охране окружающей среды, минимизации отходов и использования бумаги. Все документы, которые не требуется распечатывать согласно данному Техническому описанию или Регламенту чемпионата должны оставаться в электронном виде. При печати протоколов и другой документации, а также при проведении соревнований и подготовки к ним, организаторы Чемпионата и Главный эксперт должны стремится к экономии бумаги и электроэнергии.</w:t>
      </w:r>
    </w:p>
    <w:sectPr w:rsidR="00811BEA" w:rsidRPr="00D048B6" w:rsidSect="00ED18F9">
      <w:headerReference w:type="default" r:id="rId13"/>
      <w:footerReference w:type="default" r:id="rId14"/>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0592C" w14:textId="77777777" w:rsidR="00213EFF" w:rsidRDefault="00213EFF" w:rsidP="00970F49">
      <w:pPr>
        <w:spacing w:after="0" w:line="240" w:lineRule="auto"/>
      </w:pPr>
      <w:r>
        <w:separator/>
      </w:r>
    </w:p>
  </w:endnote>
  <w:endnote w:type="continuationSeparator" w:id="0">
    <w:p w14:paraId="6588AE0B" w14:textId="77777777" w:rsidR="00213EFF" w:rsidRDefault="00213EFF"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DejaVu Sans">
    <w:charset w:val="CC"/>
    <w:family w:val="swiss"/>
    <w:pitch w:val="variable"/>
    <w:sig w:usb0="E7002EFF" w:usb1="D200FDFF" w:usb2="0A246029" w:usb3="00000000" w:csb0="000001FF"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954"/>
      <w:gridCol w:w="3685"/>
    </w:tblGrid>
    <w:tr w:rsidR="003F40A0" w:rsidRPr="00832EBB" w14:paraId="5E2B9187" w14:textId="77777777" w:rsidTr="009931F0">
      <w:trPr>
        <w:trHeight w:hRule="exact" w:val="115"/>
        <w:jc w:val="center"/>
      </w:trPr>
      <w:tc>
        <w:tcPr>
          <w:tcW w:w="5954" w:type="dxa"/>
          <w:shd w:val="clear" w:color="auto" w:fill="C00000"/>
          <w:tcMar>
            <w:top w:w="0" w:type="dxa"/>
            <w:bottom w:w="0" w:type="dxa"/>
          </w:tcMar>
        </w:tcPr>
        <w:p w14:paraId="5E2B9185" w14:textId="77777777" w:rsidR="003F40A0" w:rsidRPr="00832EBB" w:rsidRDefault="003F40A0" w:rsidP="00B45AA4">
          <w:pPr>
            <w:pStyle w:val="a5"/>
            <w:tabs>
              <w:tab w:val="clear" w:pos="4677"/>
              <w:tab w:val="clear" w:pos="9355"/>
            </w:tabs>
            <w:rPr>
              <w:caps/>
              <w:sz w:val="18"/>
            </w:rPr>
          </w:pPr>
          <w:r w:rsidRPr="00832EBB">
            <w:rPr>
              <w:caps/>
              <w:sz w:val="18"/>
            </w:rPr>
            <w:ptab w:relativeTo="margin" w:alignment="center" w:leader="none"/>
          </w:r>
        </w:p>
      </w:tc>
      <w:tc>
        <w:tcPr>
          <w:tcW w:w="3685" w:type="dxa"/>
          <w:shd w:val="clear" w:color="auto" w:fill="C00000"/>
          <w:tcMar>
            <w:top w:w="0" w:type="dxa"/>
            <w:bottom w:w="0" w:type="dxa"/>
          </w:tcMar>
        </w:tcPr>
        <w:p w14:paraId="5E2B9186" w14:textId="77777777" w:rsidR="003F40A0" w:rsidRPr="00832EBB" w:rsidRDefault="003F40A0" w:rsidP="00B45AA4">
          <w:pPr>
            <w:pStyle w:val="a5"/>
            <w:tabs>
              <w:tab w:val="clear" w:pos="4677"/>
              <w:tab w:val="clear" w:pos="9355"/>
            </w:tabs>
            <w:jc w:val="right"/>
            <w:rPr>
              <w:caps/>
              <w:sz w:val="18"/>
            </w:rPr>
          </w:pPr>
        </w:p>
      </w:tc>
    </w:tr>
    <w:tr w:rsidR="003F40A0" w:rsidRPr="00832EBB" w14:paraId="5E2B918A" w14:textId="77777777" w:rsidTr="009931F0">
      <w:trPr>
        <w:jc w:val="center"/>
      </w:trPr>
      <w:sdt>
        <w:sdtPr>
          <w:rPr>
            <w:rFonts w:ascii="Times New Roman" w:hAnsi="Times New Roman" w:cs="Times New Roman"/>
            <w:sz w:val="18"/>
            <w:szCs w:val="18"/>
          </w:rPr>
          <w:alias w:val="Автор"/>
          <w:tag w:val=""/>
          <w:id w:val="1837024692"/>
          <w:dataBinding w:prefixMappings="xmlns:ns0='http://purl.org/dc/elements/1.1/' xmlns:ns1='http://schemas.openxmlformats.org/package/2006/metadata/core-properties' " w:xpath="/ns1:coreProperties[1]/ns0:creator[1]" w:storeItemID="{6C3C8BC8-F283-45AE-878A-BAB7291924A1}"/>
          <w:text/>
        </w:sdtPr>
        <w:sdtEndPr/>
        <w:sdtContent>
          <w:tc>
            <w:tcPr>
              <w:tcW w:w="5954" w:type="dxa"/>
              <w:shd w:val="clear" w:color="auto" w:fill="auto"/>
              <w:vAlign w:val="center"/>
            </w:tcPr>
            <w:p w14:paraId="5E2B9188" w14:textId="0113B47B" w:rsidR="003F40A0" w:rsidRPr="009955F8" w:rsidRDefault="006F64DC" w:rsidP="00EB4996">
              <w:pPr>
                <w:pStyle w:val="a7"/>
                <w:tabs>
                  <w:tab w:val="clear" w:pos="4677"/>
                  <w:tab w:val="clear" w:pos="9355"/>
                </w:tabs>
                <w:rPr>
                  <w:rFonts w:ascii="Times New Roman" w:hAnsi="Times New Roman" w:cs="Times New Roman"/>
                  <w:caps/>
                  <w:sz w:val="18"/>
                  <w:szCs w:val="18"/>
                </w:rPr>
              </w:pPr>
              <w:r w:rsidRPr="006F64DC">
                <w:rPr>
                  <w:rFonts w:ascii="Times New Roman" w:hAnsi="Times New Roman" w:cs="Times New Roman"/>
                  <w:sz w:val="18"/>
                  <w:szCs w:val="18"/>
                </w:rPr>
                <w:t>Copyright ©«Ворлдскиллс Россия»              Кибербезопасность</w:t>
              </w:r>
            </w:p>
          </w:tc>
        </w:sdtContent>
      </w:sdt>
      <w:tc>
        <w:tcPr>
          <w:tcW w:w="3685" w:type="dxa"/>
          <w:shd w:val="clear" w:color="auto" w:fill="auto"/>
          <w:vAlign w:val="center"/>
        </w:tcPr>
        <w:p w14:paraId="5E2B9189" w14:textId="04863F0A" w:rsidR="003F40A0" w:rsidRPr="00832EBB" w:rsidRDefault="003F40A0" w:rsidP="00B45AA4">
          <w:pPr>
            <w:pStyle w:val="a7"/>
            <w:tabs>
              <w:tab w:val="clear" w:pos="4677"/>
              <w:tab w:val="clear" w:pos="9355"/>
            </w:tabs>
            <w:jc w:val="right"/>
            <w:rPr>
              <w:caps/>
              <w:sz w:val="18"/>
              <w:szCs w:val="18"/>
            </w:rPr>
          </w:pPr>
          <w:r w:rsidRPr="00832EBB">
            <w:rPr>
              <w:caps/>
              <w:sz w:val="18"/>
              <w:szCs w:val="18"/>
            </w:rPr>
            <w:fldChar w:fldCharType="begin"/>
          </w:r>
          <w:r w:rsidRPr="00832EBB">
            <w:rPr>
              <w:caps/>
              <w:sz w:val="18"/>
              <w:szCs w:val="18"/>
            </w:rPr>
            <w:instrText>PAGE   \* MERGEFORMAT</w:instrText>
          </w:r>
          <w:r w:rsidRPr="00832EBB">
            <w:rPr>
              <w:caps/>
              <w:sz w:val="18"/>
              <w:szCs w:val="18"/>
            </w:rPr>
            <w:fldChar w:fldCharType="separate"/>
          </w:r>
          <w:r w:rsidR="005B40CE">
            <w:rPr>
              <w:caps/>
              <w:noProof/>
              <w:sz w:val="18"/>
              <w:szCs w:val="18"/>
            </w:rPr>
            <w:t>17</w:t>
          </w:r>
          <w:r w:rsidRPr="00832EBB">
            <w:rPr>
              <w:caps/>
              <w:sz w:val="18"/>
              <w:szCs w:val="18"/>
            </w:rPr>
            <w:fldChar w:fldCharType="end"/>
          </w:r>
        </w:p>
      </w:tc>
    </w:tr>
  </w:tbl>
  <w:p w14:paraId="5E2B918B" w14:textId="77777777" w:rsidR="003F40A0" w:rsidRDefault="003F40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36F2F" w14:textId="77777777" w:rsidR="00213EFF" w:rsidRDefault="00213EFF" w:rsidP="00970F49">
      <w:pPr>
        <w:spacing w:after="0" w:line="240" w:lineRule="auto"/>
      </w:pPr>
      <w:r>
        <w:separator/>
      </w:r>
    </w:p>
  </w:footnote>
  <w:footnote w:type="continuationSeparator" w:id="0">
    <w:p w14:paraId="5DC4ABD9" w14:textId="77777777" w:rsidR="00213EFF" w:rsidRDefault="00213EFF" w:rsidP="00970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9181" w14:textId="77777777" w:rsidR="003F40A0" w:rsidRDefault="003F40A0" w:rsidP="00832EBB">
    <w:pPr>
      <w:pStyle w:val="a5"/>
      <w:tabs>
        <w:tab w:val="clear" w:pos="9355"/>
        <w:tab w:val="right" w:pos="10631"/>
      </w:tabs>
      <w:rPr>
        <w:lang w:val="en-US"/>
      </w:rPr>
    </w:pPr>
    <w:r>
      <w:rPr>
        <w:noProof/>
        <w:lang w:eastAsia="ru-RU"/>
      </w:rPr>
      <w:drawing>
        <wp:anchor distT="0" distB="0" distL="114300" distR="114300" simplePos="0" relativeHeight="251658240" behindDoc="0" locked="0" layoutInCell="1" allowOverlap="1" wp14:anchorId="5E2B918C" wp14:editId="5E2B918D">
          <wp:simplePos x="0" y="0"/>
          <wp:positionH relativeFrom="column">
            <wp:posOffset>5674360</wp:posOffset>
          </wp:positionH>
          <wp:positionV relativeFrom="paragraph">
            <wp:posOffset>-139065</wp:posOffset>
          </wp:positionV>
          <wp:extent cx="952500" cy="687070"/>
          <wp:effectExtent l="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nds(red).png"/>
                  <pic:cNvPicPr/>
                </pic:nvPicPr>
                <pic:blipFill rotWithShape="1">
                  <a:blip r:embed="rId1" cstate="print">
                    <a:extLst>
                      <a:ext uri="{28A0092B-C50C-407E-A947-70E740481C1C}">
                        <a14:useLocalDpi xmlns:a14="http://schemas.microsoft.com/office/drawing/2010/main" val="0"/>
                      </a:ext>
                    </a:extLst>
                  </a:blip>
                  <a:srcRect r="35286"/>
                  <a:stretch/>
                </pic:blipFill>
                <pic:spPr bwMode="auto">
                  <a:xfrm>
                    <a:off x="0" y="0"/>
                    <a:ext cx="952500" cy="687070"/>
                  </a:xfrm>
                  <a:prstGeom prst="rect">
                    <a:avLst/>
                  </a:prstGeom>
                  <a:ln>
                    <a:noFill/>
                  </a:ln>
                  <a:extLst>
                    <a:ext uri="{53640926-AAD7-44D8-BBD7-CCE9431645EC}">
                      <a14:shadowObscured xmlns:a14="http://schemas.microsoft.com/office/drawing/2010/main"/>
                    </a:ext>
                  </a:extLst>
                </pic:spPr>
              </pic:pic>
            </a:graphicData>
          </a:graphic>
        </wp:anchor>
      </w:drawing>
    </w:r>
    <w:r>
      <w:rPr>
        <w:lang w:val="en-US"/>
      </w:rPr>
      <w:t xml:space="preserve"> </w:t>
    </w:r>
  </w:p>
  <w:p w14:paraId="5E2B9182" w14:textId="77777777" w:rsidR="003F40A0" w:rsidRDefault="003F40A0" w:rsidP="00832EBB">
    <w:pPr>
      <w:pStyle w:val="a5"/>
      <w:tabs>
        <w:tab w:val="clear" w:pos="9355"/>
        <w:tab w:val="right" w:pos="10631"/>
      </w:tabs>
      <w:rPr>
        <w:lang w:val="en-US"/>
      </w:rPr>
    </w:pPr>
  </w:p>
  <w:p w14:paraId="5E2B9183" w14:textId="77777777" w:rsidR="003F40A0" w:rsidRDefault="003F40A0" w:rsidP="00832EBB">
    <w:pPr>
      <w:pStyle w:val="a5"/>
      <w:tabs>
        <w:tab w:val="clear" w:pos="9355"/>
        <w:tab w:val="right" w:pos="10631"/>
      </w:tabs>
      <w:rPr>
        <w:lang w:val="en-US"/>
      </w:rPr>
    </w:pPr>
  </w:p>
  <w:p w14:paraId="5E2B9184" w14:textId="77777777" w:rsidR="003F40A0" w:rsidRPr="00B45AA4" w:rsidRDefault="003F40A0" w:rsidP="00832EBB">
    <w:pPr>
      <w:pStyle w:val="a5"/>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CEC5B2C"/>
    <w:multiLevelType w:val="hybridMultilevel"/>
    <w:tmpl w:val="F08817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4"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15:restartNumberingAfterBreak="0">
    <w:nsid w:val="1D40618F"/>
    <w:multiLevelType w:val="hybridMultilevel"/>
    <w:tmpl w:val="D6CAAF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442C5"/>
    <w:multiLevelType w:val="hybridMultilevel"/>
    <w:tmpl w:val="7BE0A6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AC26DF4"/>
    <w:multiLevelType w:val="hybridMultilevel"/>
    <w:tmpl w:val="044C3F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ECA0752"/>
    <w:multiLevelType w:val="hybridMultilevel"/>
    <w:tmpl w:val="2E3655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A16FAC"/>
    <w:multiLevelType w:val="hybridMultilevel"/>
    <w:tmpl w:val="C8E46624"/>
    <w:lvl w:ilvl="0" w:tplc="A0DA3DA2">
      <w:start w:val="3"/>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3DA1E2E"/>
    <w:multiLevelType w:val="hybridMultilevel"/>
    <w:tmpl w:val="26F84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45C27D3"/>
    <w:multiLevelType w:val="hybridMultilevel"/>
    <w:tmpl w:val="0FBE4F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6" w15:restartNumberingAfterBreak="0">
    <w:nsid w:val="6FB24185"/>
    <w:multiLevelType w:val="hybridMultilevel"/>
    <w:tmpl w:val="5EAA10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74C92306"/>
    <w:multiLevelType w:val="hybridMultilevel"/>
    <w:tmpl w:val="AAC26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4"/>
  </w:num>
  <w:num w:numId="4">
    <w:abstractNumId w:val="0"/>
  </w:num>
  <w:num w:numId="5">
    <w:abstractNumId w:val="3"/>
  </w:num>
  <w:num w:numId="6">
    <w:abstractNumId w:val="15"/>
  </w:num>
  <w:num w:numId="7">
    <w:abstractNumId w:val="5"/>
  </w:num>
  <w:num w:numId="8">
    <w:abstractNumId w:val="2"/>
  </w:num>
  <w:num w:numId="9">
    <w:abstractNumId w:val="12"/>
  </w:num>
  <w:num w:numId="10">
    <w:abstractNumId w:val="9"/>
  </w:num>
  <w:num w:numId="11">
    <w:abstractNumId w:val="17"/>
  </w:num>
  <w:num w:numId="12">
    <w:abstractNumId w:val="14"/>
  </w:num>
  <w:num w:numId="13">
    <w:abstractNumId w:val="13"/>
  </w:num>
  <w:num w:numId="14">
    <w:abstractNumId w:val="1"/>
  </w:num>
  <w:num w:numId="15">
    <w:abstractNumId w:val="10"/>
  </w:num>
  <w:num w:numId="16">
    <w:abstractNumId w:val="16"/>
  </w:num>
  <w:num w:numId="17">
    <w:abstractNumId w:val="8"/>
  </w:num>
  <w:num w:numId="1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139D"/>
    <w:rsid w:val="00001828"/>
    <w:rsid w:val="00005FB4"/>
    <w:rsid w:val="0001639E"/>
    <w:rsid w:val="00017008"/>
    <w:rsid w:val="00024568"/>
    <w:rsid w:val="00053E7C"/>
    <w:rsid w:val="00056CDE"/>
    <w:rsid w:val="0006087D"/>
    <w:rsid w:val="00060A77"/>
    <w:rsid w:val="00070B44"/>
    <w:rsid w:val="00080A81"/>
    <w:rsid w:val="000A1F96"/>
    <w:rsid w:val="000B3397"/>
    <w:rsid w:val="000B6376"/>
    <w:rsid w:val="000B784B"/>
    <w:rsid w:val="000C3868"/>
    <w:rsid w:val="000D74AA"/>
    <w:rsid w:val="000F39DE"/>
    <w:rsid w:val="001024BE"/>
    <w:rsid w:val="00102B47"/>
    <w:rsid w:val="0010681F"/>
    <w:rsid w:val="00107DCE"/>
    <w:rsid w:val="00111A18"/>
    <w:rsid w:val="00127743"/>
    <w:rsid w:val="00132488"/>
    <w:rsid w:val="0015018A"/>
    <w:rsid w:val="00151088"/>
    <w:rsid w:val="00157194"/>
    <w:rsid w:val="001624DD"/>
    <w:rsid w:val="001679C9"/>
    <w:rsid w:val="0017612A"/>
    <w:rsid w:val="00177522"/>
    <w:rsid w:val="00180305"/>
    <w:rsid w:val="00190F57"/>
    <w:rsid w:val="00195059"/>
    <w:rsid w:val="00195435"/>
    <w:rsid w:val="0019642B"/>
    <w:rsid w:val="001A00AD"/>
    <w:rsid w:val="001A104E"/>
    <w:rsid w:val="001C50ED"/>
    <w:rsid w:val="001C5DB5"/>
    <w:rsid w:val="001E5546"/>
    <w:rsid w:val="001F2DA3"/>
    <w:rsid w:val="001F65F3"/>
    <w:rsid w:val="00211065"/>
    <w:rsid w:val="00213EFF"/>
    <w:rsid w:val="0021493D"/>
    <w:rsid w:val="00220E70"/>
    <w:rsid w:val="002279F8"/>
    <w:rsid w:val="00232A3D"/>
    <w:rsid w:val="002345F0"/>
    <w:rsid w:val="00234A03"/>
    <w:rsid w:val="00237F62"/>
    <w:rsid w:val="0025122E"/>
    <w:rsid w:val="0026088A"/>
    <w:rsid w:val="00267283"/>
    <w:rsid w:val="00270C62"/>
    <w:rsid w:val="00275F95"/>
    <w:rsid w:val="0027690D"/>
    <w:rsid w:val="00282F8D"/>
    <w:rsid w:val="00284F53"/>
    <w:rsid w:val="00292C21"/>
    <w:rsid w:val="0029547E"/>
    <w:rsid w:val="00296004"/>
    <w:rsid w:val="002A5E8A"/>
    <w:rsid w:val="002B1426"/>
    <w:rsid w:val="002B2790"/>
    <w:rsid w:val="002B79E2"/>
    <w:rsid w:val="002C13F5"/>
    <w:rsid w:val="002D5E2D"/>
    <w:rsid w:val="002E235A"/>
    <w:rsid w:val="002E7B0D"/>
    <w:rsid w:val="002F1385"/>
    <w:rsid w:val="002F2906"/>
    <w:rsid w:val="00311BF0"/>
    <w:rsid w:val="00333911"/>
    <w:rsid w:val="00334165"/>
    <w:rsid w:val="003413FF"/>
    <w:rsid w:val="00342018"/>
    <w:rsid w:val="003465C3"/>
    <w:rsid w:val="0035002C"/>
    <w:rsid w:val="00352AF4"/>
    <w:rsid w:val="003653A0"/>
    <w:rsid w:val="0037082B"/>
    <w:rsid w:val="00370854"/>
    <w:rsid w:val="00376DA7"/>
    <w:rsid w:val="0037795E"/>
    <w:rsid w:val="00384A71"/>
    <w:rsid w:val="0038623C"/>
    <w:rsid w:val="003934F8"/>
    <w:rsid w:val="00397A1B"/>
    <w:rsid w:val="003A1BFC"/>
    <w:rsid w:val="003A21C8"/>
    <w:rsid w:val="003A41BA"/>
    <w:rsid w:val="003A4884"/>
    <w:rsid w:val="003B628B"/>
    <w:rsid w:val="003C0F3A"/>
    <w:rsid w:val="003C13E7"/>
    <w:rsid w:val="003D1E51"/>
    <w:rsid w:val="003D4666"/>
    <w:rsid w:val="003F3CAB"/>
    <w:rsid w:val="003F40A0"/>
    <w:rsid w:val="00401755"/>
    <w:rsid w:val="00401A28"/>
    <w:rsid w:val="00406E67"/>
    <w:rsid w:val="00420C2B"/>
    <w:rsid w:val="004228FF"/>
    <w:rsid w:val="004254FE"/>
    <w:rsid w:val="00430C43"/>
    <w:rsid w:val="0044354A"/>
    <w:rsid w:val="00444BAE"/>
    <w:rsid w:val="004558EA"/>
    <w:rsid w:val="004643F0"/>
    <w:rsid w:val="00465C36"/>
    <w:rsid w:val="00473DF2"/>
    <w:rsid w:val="004754A7"/>
    <w:rsid w:val="00483A0A"/>
    <w:rsid w:val="00490414"/>
    <w:rsid w:val="004917C4"/>
    <w:rsid w:val="00492108"/>
    <w:rsid w:val="00492F87"/>
    <w:rsid w:val="004A07A5"/>
    <w:rsid w:val="004A2475"/>
    <w:rsid w:val="004B692B"/>
    <w:rsid w:val="004B7920"/>
    <w:rsid w:val="004D096E"/>
    <w:rsid w:val="004D238D"/>
    <w:rsid w:val="004E7905"/>
    <w:rsid w:val="005049E2"/>
    <w:rsid w:val="0050732A"/>
    <w:rsid w:val="00510059"/>
    <w:rsid w:val="00520A65"/>
    <w:rsid w:val="0054254B"/>
    <w:rsid w:val="00552B22"/>
    <w:rsid w:val="00554CBB"/>
    <w:rsid w:val="005559ED"/>
    <w:rsid w:val="005560AC"/>
    <w:rsid w:val="0056194A"/>
    <w:rsid w:val="00564BC4"/>
    <w:rsid w:val="005678E4"/>
    <w:rsid w:val="005710F3"/>
    <w:rsid w:val="00573D02"/>
    <w:rsid w:val="00573E33"/>
    <w:rsid w:val="00586C87"/>
    <w:rsid w:val="005B0DEC"/>
    <w:rsid w:val="005B40CE"/>
    <w:rsid w:val="005B4D07"/>
    <w:rsid w:val="005B61D6"/>
    <w:rsid w:val="005C30A0"/>
    <w:rsid w:val="005C6A23"/>
    <w:rsid w:val="005D006A"/>
    <w:rsid w:val="005E3038"/>
    <w:rsid w:val="005E30DC"/>
    <w:rsid w:val="0060045B"/>
    <w:rsid w:val="00604F61"/>
    <w:rsid w:val="006070B9"/>
    <w:rsid w:val="00611F5B"/>
    <w:rsid w:val="00613DAA"/>
    <w:rsid w:val="006207E9"/>
    <w:rsid w:val="0062789A"/>
    <w:rsid w:val="0063396F"/>
    <w:rsid w:val="00633B21"/>
    <w:rsid w:val="0064491A"/>
    <w:rsid w:val="00653B50"/>
    <w:rsid w:val="006666BB"/>
    <w:rsid w:val="0067603C"/>
    <w:rsid w:val="0068190C"/>
    <w:rsid w:val="006873B8"/>
    <w:rsid w:val="00691FAD"/>
    <w:rsid w:val="006A3BE5"/>
    <w:rsid w:val="006A66F5"/>
    <w:rsid w:val="006A75C4"/>
    <w:rsid w:val="006B0FEA"/>
    <w:rsid w:val="006C2081"/>
    <w:rsid w:val="006C4571"/>
    <w:rsid w:val="006C6D6D"/>
    <w:rsid w:val="006C7A3B"/>
    <w:rsid w:val="006D685E"/>
    <w:rsid w:val="006F64DC"/>
    <w:rsid w:val="00704CA3"/>
    <w:rsid w:val="00705BFA"/>
    <w:rsid w:val="007076A3"/>
    <w:rsid w:val="00707BCA"/>
    <w:rsid w:val="00715055"/>
    <w:rsid w:val="00716C15"/>
    <w:rsid w:val="00716FF0"/>
    <w:rsid w:val="007268B1"/>
    <w:rsid w:val="00727F97"/>
    <w:rsid w:val="007314D7"/>
    <w:rsid w:val="0074372D"/>
    <w:rsid w:val="00746BAE"/>
    <w:rsid w:val="00750C67"/>
    <w:rsid w:val="0075281B"/>
    <w:rsid w:val="00755ACF"/>
    <w:rsid w:val="00766F73"/>
    <w:rsid w:val="007735DC"/>
    <w:rsid w:val="007917EC"/>
    <w:rsid w:val="007A5ADD"/>
    <w:rsid w:val="007A6888"/>
    <w:rsid w:val="007B0DCC"/>
    <w:rsid w:val="007B2222"/>
    <w:rsid w:val="007D3601"/>
    <w:rsid w:val="007D6766"/>
    <w:rsid w:val="007D6A4D"/>
    <w:rsid w:val="007F2B06"/>
    <w:rsid w:val="00811BEA"/>
    <w:rsid w:val="00811D83"/>
    <w:rsid w:val="008172A7"/>
    <w:rsid w:val="00817ECA"/>
    <w:rsid w:val="0083279F"/>
    <w:rsid w:val="00832BC6"/>
    <w:rsid w:val="00832EBB"/>
    <w:rsid w:val="00834734"/>
    <w:rsid w:val="00835BF6"/>
    <w:rsid w:val="0084387F"/>
    <w:rsid w:val="00867230"/>
    <w:rsid w:val="0087415D"/>
    <w:rsid w:val="00876321"/>
    <w:rsid w:val="00881DD2"/>
    <w:rsid w:val="00882B54"/>
    <w:rsid w:val="008911C4"/>
    <w:rsid w:val="0089154F"/>
    <w:rsid w:val="00892FE5"/>
    <w:rsid w:val="0089667E"/>
    <w:rsid w:val="008A0296"/>
    <w:rsid w:val="008B560B"/>
    <w:rsid w:val="008D3525"/>
    <w:rsid w:val="008D65E4"/>
    <w:rsid w:val="008D6DCF"/>
    <w:rsid w:val="008F16DD"/>
    <w:rsid w:val="008F2AEB"/>
    <w:rsid w:val="009018F0"/>
    <w:rsid w:val="0090502A"/>
    <w:rsid w:val="00905646"/>
    <w:rsid w:val="009110C7"/>
    <w:rsid w:val="00914768"/>
    <w:rsid w:val="0091727B"/>
    <w:rsid w:val="00930788"/>
    <w:rsid w:val="00931487"/>
    <w:rsid w:val="00943E61"/>
    <w:rsid w:val="00946BF5"/>
    <w:rsid w:val="0095189E"/>
    <w:rsid w:val="00953113"/>
    <w:rsid w:val="00954D13"/>
    <w:rsid w:val="00970F49"/>
    <w:rsid w:val="009812C6"/>
    <w:rsid w:val="00986D8F"/>
    <w:rsid w:val="009931F0"/>
    <w:rsid w:val="009955F8"/>
    <w:rsid w:val="00996B59"/>
    <w:rsid w:val="009A12D4"/>
    <w:rsid w:val="009A1C2B"/>
    <w:rsid w:val="009A2C1A"/>
    <w:rsid w:val="009B150F"/>
    <w:rsid w:val="009B6851"/>
    <w:rsid w:val="009D1170"/>
    <w:rsid w:val="009D5978"/>
    <w:rsid w:val="009D5F6F"/>
    <w:rsid w:val="009D656B"/>
    <w:rsid w:val="009F0811"/>
    <w:rsid w:val="009F2F5D"/>
    <w:rsid w:val="009F57C0"/>
    <w:rsid w:val="00A27EE4"/>
    <w:rsid w:val="00A53383"/>
    <w:rsid w:val="00A53B06"/>
    <w:rsid w:val="00A57976"/>
    <w:rsid w:val="00A66E0F"/>
    <w:rsid w:val="00A85768"/>
    <w:rsid w:val="00A87627"/>
    <w:rsid w:val="00A879F7"/>
    <w:rsid w:val="00A91D4B"/>
    <w:rsid w:val="00AA1154"/>
    <w:rsid w:val="00AA2B8A"/>
    <w:rsid w:val="00AA5C56"/>
    <w:rsid w:val="00AA5E4E"/>
    <w:rsid w:val="00AB0A78"/>
    <w:rsid w:val="00AB57EE"/>
    <w:rsid w:val="00AC159A"/>
    <w:rsid w:val="00AC2657"/>
    <w:rsid w:val="00AD43A3"/>
    <w:rsid w:val="00AD6970"/>
    <w:rsid w:val="00AE1C74"/>
    <w:rsid w:val="00AE6AB7"/>
    <w:rsid w:val="00AE7A32"/>
    <w:rsid w:val="00AF1AC4"/>
    <w:rsid w:val="00B054A2"/>
    <w:rsid w:val="00B162B5"/>
    <w:rsid w:val="00B177D6"/>
    <w:rsid w:val="00B22134"/>
    <w:rsid w:val="00B23420"/>
    <w:rsid w:val="00B236AD"/>
    <w:rsid w:val="00B23CB1"/>
    <w:rsid w:val="00B30555"/>
    <w:rsid w:val="00B40FFB"/>
    <w:rsid w:val="00B4196F"/>
    <w:rsid w:val="00B45392"/>
    <w:rsid w:val="00B45AA4"/>
    <w:rsid w:val="00B475D2"/>
    <w:rsid w:val="00B5271F"/>
    <w:rsid w:val="00B54712"/>
    <w:rsid w:val="00B56BEB"/>
    <w:rsid w:val="00B8052B"/>
    <w:rsid w:val="00B946E5"/>
    <w:rsid w:val="00BA2CF0"/>
    <w:rsid w:val="00BA31DF"/>
    <w:rsid w:val="00BB19BE"/>
    <w:rsid w:val="00BB4362"/>
    <w:rsid w:val="00BB4B24"/>
    <w:rsid w:val="00BB506E"/>
    <w:rsid w:val="00BC09B9"/>
    <w:rsid w:val="00BC2B5C"/>
    <w:rsid w:val="00BC3813"/>
    <w:rsid w:val="00BC5BC6"/>
    <w:rsid w:val="00BC7808"/>
    <w:rsid w:val="00C05106"/>
    <w:rsid w:val="00C06EBC"/>
    <w:rsid w:val="00C07C94"/>
    <w:rsid w:val="00C10F57"/>
    <w:rsid w:val="00C136E7"/>
    <w:rsid w:val="00C2289D"/>
    <w:rsid w:val="00C40086"/>
    <w:rsid w:val="00C40E18"/>
    <w:rsid w:val="00C40F40"/>
    <w:rsid w:val="00C422D0"/>
    <w:rsid w:val="00C42FA7"/>
    <w:rsid w:val="00C526BB"/>
    <w:rsid w:val="00C55C9E"/>
    <w:rsid w:val="00C76245"/>
    <w:rsid w:val="00C83697"/>
    <w:rsid w:val="00C9551F"/>
    <w:rsid w:val="00C95538"/>
    <w:rsid w:val="00C9754D"/>
    <w:rsid w:val="00CA4B40"/>
    <w:rsid w:val="00CA6CCD"/>
    <w:rsid w:val="00CA7B81"/>
    <w:rsid w:val="00CB2FF0"/>
    <w:rsid w:val="00CC0A67"/>
    <w:rsid w:val="00CC50B7"/>
    <w:rsid w:val="00CE4B76"/>
    <w:rsid w:val="00CE6515"/>
    <w:rsid w:val="00CF3129"/>
    <w:rsid w:val="00D00DAD"/>
    <w:rsid w:val="00D02E6D"/>
    <w:rsid w:val="00D048B6"/>
    <w:rsid w:val="00D126F1"/>
    <w:rsid w:val="00D12ABD"/>
    <w:rsid w:val="00D16F4B"/>
    <w:rsid w:val="00D2075B"/>
    <w:rsid w:val="00D23B3E"/>
    <w:rsid w:val="00D31A47"/>
    <w:rsid w:val="00D37CEC"/>
    <w:rsid w:val="00D40323"/>
    <w:rsid w:val="00D4037F"/>
    <w:rsid w:val="00D407BF"/>
    <w:rsid w:val="00D41269"/>
    <w:rsid w:val="00D44F4F"/>
    <w:rsid w:val="00D45007"/>
    <w:rsid w:val="00D50D27"/>
    <w:rsid w:val="00D54BD2"/>
    <w:rsid w:val="00D57727"/>
    <w:rsid w:val="00D71610"/>
    <w:rsid w:val="00D77670"/>
    <w:rsid w:val="00D81E90"/>
    <w:rsid w:val="00D97F9D"/>
    <w:rsid w:val="00DA13B6"/>
    <w:rsid w:val="00DA2D8D"/>
    <w:rsid w:val="00DC305E"/>
    <w:rsid w:val="00DE39D8"/>
    <w:rsid w:val="00DE5614"/>
    <w:rsid w:val="00DF24C0"/>
    <w:rsid w:val="00E02F03"/>
    <w:rsid w:val="00E056B1"/>
    <w:rsid w:val="00E11E97"/>
    <w:rsid w:val="00E16D09"/>
    <w:rsid w:val="00E178BD"/>
    <w:rsid w:val="00E5328D"/>
    <w:rsid w:val="00E55367"/>
    <w:rsid w:val="00E63791"/>
    <w:rsid w:val="00E71E24"/>
    <w:rsid w:val="00E76868"/>
    <w:rsid w:val="00E83B8D"/>
    <w:rsid w:val="00E857D6"/>
    <w:rsid w:val="00E865A5"/>
    <w:rsid w:val="00EA0163"/>
    <w:rsid w:val="00EA0C3A"/>
    <w:rsid w:val="00EA4410"/>
    <w:rsid w:val="00EA5770"/>
    <w:rsid w:val="00EA7CF3"/>
    <w:rsid w:val="00EB2779"/>
    <w:rsid w:val="00EB2CDD"/>
    <w:rsid w:val="00EB4996"/>
    <w:rsid w:val="00ED18F9"/>
    <w:rsid w:val="00ED53C9"/>
    <w:rsid w:val="00ED7B05"/>
    <w:rsid w:val="00F152A2"/>
    <w:rsid w:val="00F1662D"/>
    <w:rsid w:val="00F366EE"/>
    <w:rsid w:val="00F40037"/>
    <w:rsid w:val="00F40DF4"/>
    <w:rsid w:val="00F41FAA"/>
    <w:rsid w:val="00F42C12"/>
    <w:rsid w:val="00F439D3"/>
    <w:rsid w:val="00F503F9"/>
    <w:rsid w:val="00F5615F"/>
    <w:rsid w:val="00F6025D"/>
    <w:rsid w:val="00F6206F"/>
    <w:rsid w:val="00F672B2"/>
    <w:rsid w:val="00F75AF9"/>
    <w:rsid w:val="00F80DE6"/>
    <w:rsid w:val="00F83D10"/>
    <w:rsid w:val="00F84220"/>
    <w:rsid w:val="00F84730"/>
    <w:rsid w:val="00F851C8"/>
    <w:rsid w:val="00F96457"/>
    <w:rsid w:val="00FA2964"/>
    <w:rsid w:val="00FA6042"/>
    <w:rsid w:val="00FB1F17"/>
    <w:rsid w:val="00FC5039"/>
    <w:rsid w:val="00FD05B6"/>
    <w:rsid w:val="00FD20DE"/>
    <w:rsid w:val="00FD51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B8E8D"/>
  <w15:docId w15:val="{C9D7022E-5369-4898-9D7A-538FC03D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45392"/>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DE39D8"/>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uiPriority w:val="99"/>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uiPriority w:val="99"/>
    <w:rsid w:val="00DE39D8"/>
    <w:rPr>
      <w:rFonts w:ascii="Times New Roman" w:eastAsia="Times New Roman" w:hAnsi="Times New Roman" w:cs="Times New Roman"/>
      <w:szCs w:val="20"/>
      <w:lang w:eastAsia="ru-RU"/>
    </w:rPr>
  </w:style>
  <w:style w:type="character" w:styleId="af6">
    <w:name w:val="footnote reference"/>
    <w:uiPriority w:val="99"/>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DE39D8"/>
    <w:pPr>
      <w:spacing w:after="0" w:line="360" w:lineRule="auto"/>
      <w:ind w:left="220"/>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5"/>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table" w:customStyle="1" w:styleId="TableNormal">
    <w:name w:val="Table Normal"/>
    <w:rsid w:val="0015108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styleId="aff8">
    <w:name w:val="Unresolved Mention"/>
    <w:basedOn w:val="a2"/>
    <w:uiPriority w:val="99"/>
    <w:semiHidden/>
    <w:unhideWhenUsed/>
    <w:rsid w:val="003F3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orums.worldskills.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pyright.ru/ru/documents/registraciy_avtorskih_pra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F4118-4DBF-400A-AE39-BD847CD5F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1752</TotalTime>
  <Pages>1</Pages>
  <Words>4724</Words>
  <Characters>26928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Copyright ©«Ворлдскиллс Россия»              Кибербезопасность</dc:creator>
  <cp:keywords/>
  <dc:description/>
  <cp:lastModifiedBy>Ксения Мартышева</cp:lastModifiedBy>
  <cp:revision>296</cp:revision>
  <cp:lastPrinted>2017-10-10T17:19:00Z</cp:lastPrinted>
  <dcterms:created xsi:type="dcterms:W3CDTF">2017-08-03T14:58:00Z</dcterms:created>
  <dcterms:modified xsi:type="dcterms:W3CDTF">2021-08-18T15:06:00Z</dcterms:modified>
</cp:coreProperties>
</file>